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22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/>
        </w:rPr>
        <w:t>附件1</w:t>
      </w:r>
    </w:p>
    <w:p w14:paraId="2B5B8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山东经贸职业学院</w:t>
      </w:r>
    </w:p>
    <w:p w14:paraId="745AF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2026年高层次人才和高级专业技术职务人员岗位汇总表</w:t>
      </w:r>
    </w:p>
    <w:tbl>
      <w:tblPr>
        <w:tblStyle w:val="4"/>
        <w:tblpPr w:leftFromText="180" w:rightFromText="180" w:vertAnchor="text" w:horzAnchor="page" w:tblpXSpec="center" w:tblpY="329"/>
        <w:tblOverlap w:val="never"/>
        <w:tblW w:w="147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1438"/>
        <w:gridCol w:w="1112"/>
        <w:gridCol w:w="4875"/>
        <w:gridCol w:w="5341"/>
      </w:tblGrid>
      <w:tr w14:paraId="0CA8F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39B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类别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A256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1EE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人数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AF3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5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7C5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条件</w:t>
            </w:r>
          </w:p>
        </w:tc>
      </w:tr>
      <w:tr w14:paraId="02485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4" w:hRule="atLeast"/>
          <w:jc w:val="center"/>
        </w:trPr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366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高技能人才（共5人）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DE28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17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646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工商管理类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经济与贸易类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金融学类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物流管理与工程类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机械类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自动化类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航空航天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类；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计算机类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设计学类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公共管理类</w:t>
            </w:r>
          </w:p>
        </w:tc>
        <w:tc>
          <w:tcPr>
            <w:tcW w:w="5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5E1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1.具有中级及以上职称；</w:t>
            </w:r>
          </w:p>
          <w:p w14:paraId="2F1ABA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2.具有大学本科以上学历学位；</w:t>
            </w:r>
          </w:p>
          <w:p w14:paraId="558B71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3.以中级职称报考的年龄不超过45周岁，以高级职称报考的年龄不超过50周岁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</w:p>
          <w:p w14:paraId="73469A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4.具有省部级以上技能型人才称号，具体包括：中华技能大奖、全国技术能手、国家级技能大师工作室领衔人、大国工匠年度人物、全国劳动模范、全国五一劳动奖章等国家级技能型人才；齐鲁大工匠、齐鲁工匠、鲁班首席工匠、齐鲁首席技师、省技术技能大师、省部级劳动模范、省技术能手（2021年度-2025年度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）。</w:t>
            </w:r>
          </w:p>
        </w:tc>
      </w:tr>
      <w:tr w14:paraId="07924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9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1E1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博士（共20人）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1152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教师2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288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41D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工商管理一级学科</w:t>
            </w:r>
          </w:p>
        </w:tc>
        <w:tc>
          <w:tcPr>
            <w:tcW w:w="53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B94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1.年龄不超过45周岁；</w:t>
            </w:r>
          </w:p>
          <w:p w14:paraId="40A719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2.具有博士研究生以上学历学位。</w:t>
            </w:r>
          </w:p>
        </w:tc>
      </w:tr>
      <w:tr w14:paraId="3E0E0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A32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992A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440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A50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应用经济学一级学科（区域经济学、金融学、财政学、产业经济学方向）</w:t>
            </w:r>
          </w:p>
        </w:tc>
        <w:tc>
          <w:tcPr>
            <w:tcW w:w="53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988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382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5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52D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BC13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855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22E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机械工程一级学科（机械制造及其自动化、机械电子工程、智能制造、智能制造与控制工程、智能制造装备与系统、机器人技术方向）；农业工程一级学科（农业机械化工程、农业电气化与自动化、大数据技术与智慧农业、农业人工智能方向）</w:t>
            </w:r>
          </w:p>
        </w:tc>
        <w:tc>
          <w:tcPr>
            <w:tcW w:w="53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897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7C72E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3E0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5F9E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3FF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850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公共管理一级学科（健康管理、老年工程与老年保障、健康管理学方向）；公共卫生与预防医学一级学科（健康管理、健康管理学方向）</w:t>
            </w:r>
          </w:p>
        </w:tc>
        <w:tc>
          <w:tcPr>
            <w:tcW w:w="53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E47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237BA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4D6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BBBB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9AE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8AA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计算机科学与技术一级学科；软件工程一级学科；设计学一级学科（视觉设计方向）</w:t>
            </w:r>
          </w:p>
        </w:tc>
        <w:tc>
          <w:tcPr>
            <w:tcW w:w="53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011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3E996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64D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1314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5E8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CB1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应用经济学一级学科（合作经济方向）；农林经济管理一级学科（农业经济管理方向，研究方向须为合作经济）</w:t>
            </w:r>
          </w:p>
        </w:tc>
        <w:tc>
          <w:tcPr>
            <w:tcW w:w="53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56F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37663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8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C58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C35D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63BE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4E25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食品科学与工程一级学科（农产品加工及贮藏工程方向）；植物保护一级学科（农药学、农产品安全、农产品质量安全方向）；农业工程一级学科（农产品物流技术与系统工程、农产品加工技术与工程、农产品加工工程方向）</w:t>
            </w:r>
          </w:p>
        </w:tc>
        <w:tc>
          <w:tcPr>
            <w:tcW w:w="534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0905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7F2A9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4DC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592A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DBD7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9A8C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马克思主义理论一级学科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bookmarkStart w:id="0" w:name="_GoBack"/>
            <w:bookmarkEnd w:id="0"/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哲学一级学科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教育学一级学科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心理学一级学科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艺术学一级学科</w:t>
            </w:r>
          </w:p>
        </w:tc>
        <w:tc>
          <w:tcPr>
            <w:tcW w:w="53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D75C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1.年龄不超过35周岁；</w:t>
            </w:r>
          </w:p>
          <w:p w14:paraId="0F3AEA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2.具有博士研究生以上学历学位。</w:t>
            </w:r>
          </w:p>
        </w:tc>
      </w:tr>
      <w:tr w14:paraId="5BC3C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9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F973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567F5A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5D7F9D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14F34F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4FB8B0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高级职称人才（共14人）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5C0E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教师10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BD6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F23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工商管理类（会计学、财务管理、市场营销专业）</w:t>
            </w:r>
          </w:p>
        </w:tc>
        <w:tc>
          <w:tcPr>
            <w:tcW w:w="53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AF2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1.具有副高级及以上职称；</w:t>
            </w:r>
          </w:p>
          <w:p w14:paraId="2005D0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2.具有大学本科及以上学历学位；</w:t>
            </w:r>
          </w:p>
          <w:p w14:paraId="00A578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3.年龄不超过50周岁。</w:t>
            </w:r>
          </w:p>
        </w:tc>
      </w:tr>
      <w:tr w14:paraId="3134A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C1BD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27B7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教师11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534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875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金融学类（金融学、金融工程、经济与金融、互联网金融专业）；经济学类（经济学、经济统计学、数字经济专业）</w:t>
            </w:r>
          </w:p>
        </w:tc>
        <w:tc>
          <w:tcPr>
            <w:tcW w:w="53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0A0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4C1C4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870E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AD83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教师12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472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E7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物流管理与工程类；农业经济管理类；电子商务类</w:t>
            </w:r>
          </w:p>
        </w:tc>
        <w:tc>
          <w:tcPr>
            <w:tcW w:w="53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E93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A42F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5CEA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9BB0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教师13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84CD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63A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食品科学与工程类（食品质量与安全、食品科学与工程、粮食工程、食品安全与检测专业）；生物工程类（生物工程专业）；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生物科学类（生物技术专业）</w:t>
            </w:r>
          </w:p>
        </w:tc>
        <w:tc>
          <w:tcPr>
            <w:tcW w:w="53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FFB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477A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8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83EC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E3B5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教师14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3D9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614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计算机类（计算机科学与技术、软件工程、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网络工程、物联网工程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专业）；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电子信息类（人工智能、通信工程专业）；自动化类（机器人工程专业）；机械类（智能制造工程专业）；农业工程类（农业智能装备工程、农业机械化与自动化专业）；航空航天类</w:t>
            </w:r>
          </w:p>
        </w:tc>
        <w:tc>
          <w:tcPr>
            <w:tcW w:w="53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12B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37C1F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0E2F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E6EF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教师15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A53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5E5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数学类（数学与应用数学专业）；外国语言文学类（英语专业）；新闻传播学类（新闻学、广告学、传播学专业）</w:t>
            </w:r>
          </w:p>
        </w:tc>
        <w:tc>
          <w:tcPr>
            <w:tcW w:w="53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B9B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E518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19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C748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8CC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教师16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2F1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331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法学类（法学专业）；中国语言文学类（汉语言文学、汉语言专业）；马克思主义理论类（思想政治教育专业）；体育学类（运动训练、体育教育专业）；公共管理类（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养老服务管理、健康服务与管理专业）</w:t>
            </w:r>
          </w:p>
        </w:tc>
        <w:tc>
          <w:tcPr>
            <w:tcW w:w="53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277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6DFBE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7DD1C4F-6545-4B23-AB06-DBAB6460A14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FD2FA91-5947-4819-A2B7-E2F49579DDF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8B265CF-4AAD-41BA-964D-5B97549EA7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5AB5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ACED3B">
                          <w:pPr>
                            <w:pStyle w:val="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ACED3B">
                    <w:pPr>
                      <w:pStyle w:val="2"/>
                      <w:rPr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3025B"/>
    <w:rsid w:val="0D1F511A"/>
    <w:rsid w:val="0F670FFA"/>
    <w:rsid w:val="15D25775"/>
    <w:rsid w:val="22EC3D8D"/>
    <w:rsid w:val="2C047EA4"/>
    <w:rsid w:val="3112096E"/>
    <w:rsid w:val="35064C65"/>
    <w:rsid w:val="37BE1588"/>
    <w:rsid w:val="39EE5CF0"/>
    <w:rsid w:val="41F46AF5"/>
    <w:rsid w:val="43CB0B97"/>
    <w:rsid w:val="46E44703"/>
    <w:rsid w:val="53CB3687"/>
    <w:rsid w:val="57AE0B41"/>
    <w:rsid w:val="595F29A5"/>
    <w:rsid w:val="61C251E9"/>
    <w:rsid w:val="674A595E"/>
    <w:rsid w:val="67B35962"/>
    <w:rsid w:val="6B160A7F"/>
    <w:rsid w:val="6B6D2669"/>
    <w:rsid w:val="6BF67CD7"/>
    <w:rsid w:val="73642761"/>
    <w:rsid w:val="7513602F"/>
    <w:rsid w:val="7FDE4A7E"/>
    <w:rsid w:val="7FEB063E"/>
    <w:rsid w:val="7FFFC018"/>
    <w:rsid w:val="975E70D0"/>
    <w:rsid w:val="B7FA9C75"/>
    <w:rsid w:val="D75FF88A"/>
    <w:rsid w:val="FF90B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13e5695a-fc99-4417-b041-8110b5121e46</errorID>
      <errorWord>、</errorWord>
      <group>L1_Grammar</group>
      <groupName>语法问题</groupName>
      <ability>L2_Grammar</ability>
      <abilityName>语法错误</abilityName>
      <candidateList>
        <item>获得者、</item>
      </candidateList>
      <explain/>
      <paraID>73469A6E</paraID>
      <start>28</start>
      <end>29</end>
      <status>ignored</status>
      <modifiedWord/>
      <trackRevisions>false</trackRevisions>
    </reviewItem>
    <reviewItem>
      <errorID>89bac47e-7d10-4167-9912-0b2349fc36d9</errorID>
      <errorWord>全国五一劳动奖章等</errorWord>
      <group>L1_Political</group>
      <groupName>政治性问题</groupName>
      <ability>L2_Keyword</ability>
      <abilityName>固定表述</abilityName>
      <candidateList>
        <item>全国五一劳动奖章获得者等</item>
      </candidateList>
      <explain>此处内容疑似含有固定表述相关错误，建议核查。</explain>
      <paraID>73469A6E</paraID>
      <start>66</start>
      <end>75</end>
      <status>ignored</status>
      <modifiedWord/>
      <trackRevisions>false</trackRevisions>
    </reviewItem>
    <reviewItem>
      <errorID>31ac3119-d49a-4cac-89b1-f408f684f93f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73469A6E</paraID>
      <start>144</start>
      <end>146</end>
      <status>modified</status>
      <modifiedWord>）。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b9055c-e313-4c26-9d2e-fe56892407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1335</Words>
  <Characters>1370</Characters>
  <Lines>0</Lines>
  <Paragraphs>0</Paragraphs>
  <TotalTime>6</TotalTime>
  <ScaleCrop>false</ScaleCrop>
  <LinksUpToDate>false</LinksUpToDate>
  <CharactersWithSpaces>1370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2026-07-17T18:59:00Z</dcterms:created>
  <dc:creator>Administrator</dc:creator>
  <cp:lastModifiedBy>豆科植物</cp:lastModifiedBy>
  <dcterms:modified xsi:type="dcterms:W3CDTF">2026-08-19T09:37:26Z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eyJoZGlkIjoiYTVmMTM1NjAzMDVmNmY4NDRhMjFlMGZmNGVlMTVhOWIiLCJ1c2VySWQiOiI0Mzc4NDgzMjgifQ==</vt:lpwstr>
  </property>
  <property fmtid="{D5CDD505-2E9C-101B-9397-08002B2CF9AE}" pid="4" name="ICV">
    <vt:lpwstr>7FC45BF63FF5488FB3EA56F68FCFA70C_12</vt:lpwstr>
  </property>
</Properties>
</file>