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9ACD49">
      <w:pPr>
        <w:pStyle w:val="2"/>
        <w:keepNext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/>
          <w:lang w:val="en-US" w:eastAsia="zh-CN"/>
        </w:rPr>
      </w:pPr>
      <w:bookmarkStart w:id="0" w:name="_Toc19681"/>
      <w:r>
        <w:rPr>
          <w:rFonts w:hint="eastAsia"/>
          <w:lang w:val="en-US" w:eastAsia="zh-CN"/>
        </w:rPr>
        <w:t>附件3：           面试人员须知</w:t>
      </w:r>
      <w:bookmarkEnd w:id="0"/>
    </w:p>
    <w:p w14:paraId="7C20B77C">
      <w:pPr>
        <w:rPr>
          <w:rFonts w:hint="eastAsia"/>
          <w:lang w:val="en-US" w:eastAsia="zh-CN"/>
        </w:rPr>
      </w:pPr>
    </w:p>
    <w:p w14:paraId="29E5C5D1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6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: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5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"/>
        </w:rPr>
        <w:t>0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面试人须凭身份证、《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"/>
        </w:rPr>
        <w:t>面试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通知书》进入考点。在考点门口把与考试无关的物品放到工作人员指定位置，不得佩戴金银首饰等贵重物品，丢失自负。</w:t>
      </w:r>
    </w:p>
    <w:p w14:paraId="6EE2B173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面试人必须在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"/>
        </w:rPr>
        <w:t>7: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2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"/>
        </w:rPr>
        <w:t>0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前到达候考室进行签到、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"/>
        </w:rPr>
        <w:t>面试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顺序抽签，领取面试人抽签顺序号即时贴，贴于左胸前，该顺序号即时贴为整个考试过程唯一有效标识，请妥善保存好。在进入候考室时要进行安检，安检出与考试无关物品放到工作人员指定位置。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7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"/>
        </w:rPr>
        <w:t>: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2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"/>
        </w:rPr>
        <w:t>0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不到考点者视为自动放弃，考点大门关闭。</w:t>
      </w:r>
    </w:p>
    <w:p w14:paraId="09BE7068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7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: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4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0，1号考生到备考室考室，备考时间20分钟。备考时间结束到面试开始面试。以后以此类推。</w:t>
      </w:r>
    </w:p>
    <w:p w14:paraId="69EB0159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根据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"/>
        </w:rPr>
        <w:t>面试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流程，由工作人员根据抽签顺序依次安排面试人进入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"/>
        </w:rPr>
        <w:t>面试室面试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。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"/>
        </w:rPr>
        <w:t>试讲时间10分钟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，面试人进入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"/>
        </w:rPr>
        <w:t>面试室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后即开始计时，面试人试讲完毕应向评委报告“试讲完毕”；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"/>
        </w:rPr>
        <w:t>或10分钟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时，计时员宣布“试讲时间到”,面试人要停止试讲。答辩时间5分钟（包括评委提问和面试人答题时间）。面试人试讲完毕或试讲时间到后，答辩即开始计时。主评委提问问题后若面试人没有听清楚，可以请主评委重复一次。面试人作答完毕后应向评委报告“答辩完毕”；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"/>
        </w:rPr>
        <w:t>或5分钟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到时，计时员宣布“答辩时间到”，面试人要停止答辩。</w:t>
      </w:r>
    </w:p>
    <w:p w14:paraId="779F9CAE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面试人员不得以任何方式向考官及考场内工作人员（候考室工作人员除外）透露本人的姓名、准考证号、应聘单位等信息，不得穿戴有职</w:t>
      </w:r>
      <w:bookmarkStart w:id="1" w:name="_GoBack"/>
      <w:bookmarkEnd w:id="1"/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业特征的服装、饰品或奇装异服，违者面试成绩按零分处理。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面试人答辩完毕或答辩时间到后，离开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"/>
        </w:rPr>
        <w:t>面试室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到等候室安静等待，不得交头接耳，大声喧哗，随意走动。</w:t>
      </w:r>
    </w:p>
    <w:p w14:paraId="414AA7E3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"/>
        </w:rPr>
        <w:t>面试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结束后，工作人员引领面试人到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"/>
        </w:rPr>
        <w:t>面试室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听主评委宣布成绩。</w:t>
      </w:r>
    </w:p>
    <w:p w14:paraId="7DA88B94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firstLine="600" w:firstLineChars="200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考场实行全封闭管理，直至公布成绩后解除封闭，面试人才能离开考点。对参加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"/>
        </w:rPr>
        <w:t>面试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的面试人，考点免费提供饮水、抽纸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注意防暑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。请自觉遵守“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"/>
        </w:rPr>
        <w:t>面试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规则”等相关要求，不得携带任何书籍材料，严禁将各种电子、通信、计算、存储或其他设备带入考场。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4CB6FAA9-0DA2-4E82-8E0F-2A83A7F0C6A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C783B3"/>
    <w:multiLevelType w:val="singleLevel"/>
    <w:tmpl w:val="B1C783B3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7C168F"/>
    <w:rsid w:val="128105EC"/>
    <w:rsid w:val="557C168F"/>
    <w:rsid w:val="6179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line="600" w:lineRule="exact"/>
      <w:ind w:firstLine="200" w:firstLineChars="200"/>
      <w:jc w:val="both"/>
    </w:pPr>
    <w:rPr>
      <w:rFonts w:ascii="Tahoma" w:hAnsi="Tahoma" w:eastAsia="微软雅黑" w:cs="Times New Roman"/>
      <w:color w:val="333333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widowControl w:val="0"/>
      <w:wordWrap w:val="0"/>
      <w:spacing w:line="520" w:lineRule="exact"/>
      <w:ind w:firstLine="640" w:firstLineChars="200"/>
      <w:jc w:val="left"/>
      <w:outlineLvl w:val="1"/>
    </w:pPr>
    <w:rPr>
      <w:rFonts w:eastAsia="黑体" w:asciiTheme="majorAscii" w:hAnsiTheme="majorAscii" w:cstheme="majorBidi"/>
      <w:bCs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662</Words>
  <Characters>677</Characters>
  <Lines>0</Lines>
  <Paragraphs>0</Paragraphs>
  <TotalTime>0</TotalTime>
  <ScaleCrop>false</ScaleCrop>
  <LinksUpToDate>false</LinksUpToDate>
  <CharactersWithSpaces>688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2026-08-07T01:43:00Z</dcterms:created>
  <dc:creator>泰山竹清(王*明)</dc:creator>
  <cp:lastModifiedBy>泰山竹清(王*明)</cp:lastModifiedBy>
  <dcterms:modified xsi:type="dcterms:W3CDTF">2026-08-07T01:53:57Z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145F36FA0FAE425F98739FAE84B44D7B_11</vt:lpwstr>
  </property>
  <property fmtid="{D5CDD505-2E9C-101B-9397-08002B2CF9AE}" pid="4" name="KSOTemplateDocerSaveRecord">
    <vt:lpwstr>eyJoZGlkIjoiODZkNTVlZGEzMzU2Mjg4M2Q4NWMxNjEzMzI5NmYyNjYiLCJ1c2VySWQiOiIzOTIxNzc4MzcifQ==</vt:lpwstr>
  </property>
</Properties>
</file>