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200"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威海市财金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投资控股集团有限公司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聘的各项规定，诚实守信，严守纪律，认真履行报考人员义务。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如果提交材料失真失实、弄虚作假，或本人档案中存在伪造、篡改等造假情形，经发现影响使用的，由本人承担全部责任。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人（签名）：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56A92"/>
    <w:rsid w:val="1F556A92"/>
    <w:rsid w:val="FC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2026-06-01T10:01:00Z</dcterms:created>
  <dc:creator>小饭团</dc:creator>
  <cp:lastModifiedBy>程天宇</cp:lastModifiedBy>
  <dcterms:modified xsi:type="dcterms:W3CDTF">2026-06-02T08:34:54Z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3915572ECC682AEA2E251E6A4FFFDFD8_43</vt:lpwstr>
  </property>
  <property fmtid="{D5CDD505-2E9C-101B-9397-08002B2CF9AE}" pid="4" name="KSOTemplateDocerSaveRecord">
    <vt:lpwstr>eyJoZGlkIjoiMTk4M2FmNzM3NGVjMGIzNTJhYTZkZTIxZTY0OWY3ZDciLCJ1c2VySWQiOiI1NDg0MDIyNjgifQ==</vt:lpwstr>
  </property>
</Properties>
</file>