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E6657">
      <w:pPr>
        <w:rPr>
          <w:rFonts w:ascii="仿宋_GB2312" w:hAnsi="仿宋_GB2312" w:cs="仿宋_GB2312"/>
          <w:szCs w:val="32"/>
        </w:rPr>
      </w:pPr>
      <w:r>
        <w:rPr>
          <w:rFonts w:hint="eastAsia" w:ascii="仿宋_GB2312" w:hAnsi="仿宋_GB2312" w:cs="仿宋_GB2312"/>
          <w:szCs w:val="32"/>
        </w:rPr>
        <w:t>附件2</w:t>
      </w:r>
    </w:p>
    <w:p w14:paraId="2629042E">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济南职业学院2026年度</w:t>
      </w:r>
    </w:p>
    <w:p w14:paraId="0E9213C2">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公开招聘人员应聘须知</w:t>
      </w:r>
    </w:p>
    <w:p w14:paraId="150CB20D"/>
    <w:p w14:paraId="23175585">
      <w:pPr>
        <w:spacing w:line="600" w:lineRule="exact"/>
        <w:ind w:firstLine="632" w:firstLineChars="200"/>
        <w:rPr>
          <w:rFonts w:ascii="黑体" w:hAnsi="黑体" w:eastAsia="黑体" w:cs="黑体"/>
          <w:szCs w:val="32"/>
        </w:rPr>
      </w:pPr>
      <w:r>
        <w:rPr>
          <w:rFonts w:hint="eastAsia" w:ascii="黑体" w:hAnsi="黑体" w:eastAsia="黑体" w:cs="黑体"/>
          <w:szCs w:val="32"/>
        </w:rPr>
        <w:t>1.对招聘岗位资格条件有疑问如</w:t>
      </w:r>
      <w:bookmarkStart w:id="1" w:name="_GoBack"/>
      <w:bookmarkEnd w:id="1"/>
      <w:r>
        <w:rPr>
          <w:rFonts w:hint="eastAsia" w:ascii="黑体" w:hAnsi="黑体" w:eastAsia="黑体" w:cs="黑体"/>
          <w:szCs w:val="32"/>
        </w:rPr>
        <w:t>何咨询？</w:t>
      </w:r>
    </w:p>
    <w:p w14:paraId="51389D04">
      <w:pPr>
        <w:spacing w:line="600" w:lineRule="exact"/>
        <w:ind w:firstLine="632" w:firstLineChars="200"/>
        <w:rPr>
          <w:rFonts w:ascii="仿宋_GB2312" w:hAnsi="仿宋_GB2312" w:cs="仿宋_GB2312"/>
          <w:szCs w:val="32"/>
        </w:rPr>
      </w:pPr>
      <w:r>
        <w:rPr>
          <w:rFonts w:hint="eastAsia" w:ascii="仿宋_GB2312" w:hAnsi="仿宋_GB2312" w:cs="仿宋_GB2312"/>
          <w:szCs w:val="32"/>
        </w:rPr>
        <w:t>对招聘岗位资格条件有疑问的，请与学院联系。</w:t>
      </w:r>
    </w:p>
    <w:p w14:paraId="03EC8A28">
      <w:pPr>
        <w:spacing w:line="600" w:lineRule="exact"/>
        <w:ind w:firstLine="632" w:firstLineChars="200"/>
        <w:rPr>
          <w:rFonts w:ascii="黑体" w:hAnsi="黑体" w:eastAsia="黑体" w:cs="黑体"/>
          <w:szCs w:val="32"/>
        </w:rPr>
      </w:pPr>
      <w:r>
        <w:rPr>
          <w:rFonts w:hint="eastAsia" w:ascii="黑体" w:hAnsi="黑体" w:eastAsia="黑体" w:cs="黑体"/>
          <w:szCs w:val="32"/>
        </w:rPr>
        <w:t>2.资格审查工作由谁负责？</w:t>
      </w:r>
    </w:p>
    <w:p w14:paraId="247CE2FF">
      <w:pPr>
        <w:spacing w:line="600" w:lineRule="exact"/>
        <w:ind w:firstLine="632" w:firstLineChars="200"/>
        <w:rPr>
          <w:rFonts w:ascii="仿宋_GB2312" w:hAnsi="仿宋_GB2312" w:cs="仿宋_GB2312"/>
          <w:szCs w:val="32"/>
        </w:rPr>
      </w:pPr>
      <w:r>
        <w:rPr>
          <w:rFonts w:hint="eastAsia" w:ascii="仿宋_GB2312" w:hAnsi="仿宋_GB2312" w:cs="仿宋_GB2312"/>
          <w:szCs w:val="32"/>
        </w:rPr>
        <w:t>资格审查工作由学院负责。</w:t>
      </w:r>
    </w:p>
    <w:p w14:paraId="74DC6915">
      <w:pPr>
        <w:spacing w:line="600" w:lineRule="exact"/>
        <w:ind w:firstLine="632" w:firstLineChars="200"/>
        <w:rPr>
          <w:rFonts w:ascii="仿宋_GB2312" w:hAnsi="仿宋_GB2312" w:cs="仿宋_GB2312"/>
          <w:szCs w:val="32"/>
        </w:rPr>
      </w:pPr>
      <w:r>
        <w:rPr>
          <w:rFonts w:hint="eastAsia" w:ascii="黑体" w:hAnsi="黑体" w:eastAsia="黑体" w:cs="黑体"/>
          <w:szCs w:val="32"/>
        </w:rPr>
        <w:t>3.国内非普通高等学历教育的其他教育形式的毕业生是否可以应聘？</w:t>
      </w:r>
    </w:p>
    <w:p w14:paraId="46B84716">
      <w:pPr>
        <w:spacing w:line="600" w:lineRule="exact"/>
        <w:ind w:firstLine="632" w:firstLineChars="200"/>
        <w:rPr>
          <w:rFonts w:ascii="仿宋_GB2312" w:hAnsi="仿宋_GB2312" w:cs="仿宋_GB2312"/>
          <w:szCs w:val="32"/>
        </w:rPr>
      </w:pPr>
      <w:r>
        <w:rPr>
          <w:rFonts w:hint="eastAsia" w:ascii="仿宋_GB2312" w:hAnsi="仿宋_GB2312" w:cs="仿宋_GB2312"/>
          <w:szCs w:val="32"/>
        </w:rPr>
        <w:t>国内非普通高等学历教育的其他教育形式（自学考试、成人教育、网络教育、夜大、电大等）毕业生取得毕业证（学位证）后，符合岗位要求资格条件的，均可应聘。</w:t>
      </w:r>
    </w:p>
    <w:p w14:paraId="268BE598">
      <w:pPr>
        <w:spacing w:line="600" w:lineRule="exact"/>
        <w:ind w:firstLine="632" w:firstLineChars="200"/>
        <w:rPr>
          <w:rFonts w:ascii="仿宋_GB2312" w:hAnsi="仿宋_GB2312" w:cs="仿宋_GB2312"/>
          <w:szCs w:val="32"/>
        </w:rPr>
      </w:pPr>
      <w:r>
        <w:rPr>
          <w:rFonts w:hint="eastAsia" w:ascii="黑体" w:hAnsi="黑体" w:eastAsia="黑体" w:cs="黑体"/>
          <w:szCs w:val="32"/>
        </w:rPr>
        <w:t>4.如何理解“在读的非应届毕业生”不得应聘？</w:t>
      </w:r>
    </w:p>
    <w:p w14:paraId="5FF3C073">
      <w:pPr>
        <w:spacing w:line="600" w:lineRule="exact"/>
        <w:ind w:firstLine="632" w:firstLineChars="200"/>
        <w:rPr>
          <w:rFonts w:ascii="仿宋_GB2312" w:hAnsi="仿宋_GB2312" w:cs="仿宋_GB2312"/>
          <w:szCs w:val="32"/>
        </w:rPr>
      </w:pPr>
      <w:r>
        <w:rPr>
          <w:rFonts w:hint="eastAsia" w:ascii="仿宋_GB2312" w:hAnsi="仿宋_GB2312" w:cs="仿宋_GB2312"/>
          <w:szCs w:val="32"/>
        </w:rPr>
        <w:t>全脱产在校学习的国内普通高等学历教育学生和国（境）外留学人员，2026年7月31日以前无法完成学业并取得学历学位证书的，不得应聘。</w:t>
      </w:r>
    </w:p>
    <w:p w14:paraId="252AD984">
      <w:pPr>
        <w:spacing w:line="600" w:lineRule="exact"/>
        <w:ind w:firstLine="632" w:firstLineChars="200"/>
        <w:rPr>
          <w:rFonts w:ascii="仿宋_GB2312" w:hAnsi="仿宋_GB2312" w:cs="仿宋_GB2312"/>
          <w:szCs w:val="32"/>
        </w:rPr>
      </w:pPr>
      <w:r>
        <w:rPr>
          <w:rFonts w:hint="eastAsia" w:ascii="仿宋_GB2312" w:hAnsi="仿宋_GB2312" w:cs="仿宋_GB2312"/>
          <w:szCs w:val="32"/>
        </w:rPr>
        <w:t>其他形式在校学习人员，应如实填写在读学习经历，并保证聘用后可全职在岗工作。学院将根据岗位工作要求，对其他形式在校学习的应聘人员情况进行鉴别。如应聘人员虚报、瞒报、漏报在读学习经历或具体学习形式，影响学院资格审核的，将取消应聘资格或取消聘用。</w:t>
      </w:r>
    </w:p>
    <w:p w14:paraId="61F3371B">
      <w:pPr>
        <w:spacing w:line="600" w:lineRule="exact"/>
        <w:ind w:firstLine="632" w:firstLineChars="200"/>
        <w:rPr>
          <w:rFonts w:ascii="黑体" w:hAnsi="黑体" w:eastAsia="黑体" w:cs="黑体"/>
          <w:szCs w:val="32"/>
        </w:rPr>
      </w:pPr>
      <w:r>
        <w:rPr>
          <w:rFonts w:hint="eastAsia" w:ascii="黑体" w:hAnsi="黑体" w:eastAsia="黑体" w:cs="黑体"/>
          <w:szCs w:val="32"/>
        </w:rPr>
        <w:t>5.哪些人员可以应聘普通高校应届毕业生岗位？</w:t>
      </w:r>
    </w:p>
    <w:p w14:paraId="772FC5E7">
      <w:pPr>
        <w:pStyle w:val="3"/>
        <w:spacing w:after="0" w:line="560" w:lineRule="exact"/>
        <w:ind w:firstLine="640"/>
        <w:rPr>
          <w:rFonts w:ascii="仿宋_GB2312"/>
          <w:szCs w:val="32"/>
        </w:rPr>
      </w:pPr>
      <w:r>
        <w:rPr>
          <w:rFonts w:hint="eastAsia" w:ascii="仿宋_GB2312"/>
          <w:szCs w:val="32"/>
        </w:rPr>
        <w:t>普通高校应届毕业生岗位的招聘范围为2024年、2025年、2026年毕业的普通高校毕业生，不将签订就业协议或劳动合同、缴纳社保等作为审核条件。</w:t>
      </w:r>
    </w:p>
    <w:p w14:paraId="77E75958">
      <w:pPr>
        <w:spacing w:line="600" w:lineRule="exact"/>
        <w:ind w:firstLine="632" w:firstLineChars="200"/>
        <w:rPr>
          <w:rFonts w:ascii="黑体" w:hAnsi="黑体" w:eastAsia="黑体" w:cs="黑体"/>
          <w:szCs w:val="32"/>
        </w:rPr>
      </w:pPr>
      <w:r>
        <w:rPr>
          <w:rFonts w:hint="eastAsia" w:ascii="黑体" w:hAnsi="黑体" w:eastAsia="黑体" w:cs="黑体"/>
          <w:szCs w:val="32"/>
        </w:rPr>
        <w:t>6.2026年毕业的定向生、委培生是否可以应聘？</w:t>
      </w:r>
    </w:p>
    <w:p w14:paraId="015B6E3F">
      <w:pPr>
        <w:spacing w:line="600" w:lineRule="exact"/>
        <w:ind w:firstLine="632" w:firstLineChars="200"/>
        <w:rPr>
          <w:rFonts w:ascii="仿宋_GB2312" w:hAnsi="仿宋_GB2312" w:cs="仿宋_GB2312"/>
          <w:szCs w:val="32"/>
        </w:rPr>
      </w:pPr>
      <w:r>
        <w:rPr>
          <w:rFonts w:hint="eastAsia" w:ascii="仿宋_GB2312" w:hAnsi="仿宋_GB2312" w:cs="仿宋_GB2312"/>
          <w:szCs w:val="32"/>
        </w:rPr>
        <w:t>2026年毕业的定向生、委培生原则上不得应聘。如定向或委培单位同意其应聘，应当由定向或委培单位出具同意应聘证明，并经所在院校同意后方可应聘。</w:t>
      </w:r>
    </w:p>
    <w:p w14:paraId="2BA1224E">
      <w:pPr>
        <w:spacing w:line="600" w:lineRule="exact"/>
        <w:ind w:firstLine="632" w:firstLineChars="200"/>
        <w:rPr>
          <w:rFonts w:ascii="黑体" w:hAnsi="黑体" w:eastAsia="黑体" w:cs="黑体"/>
          <w:szCs w:val="32"/>
        </w:rPr>
      </w:pPr>
      <w:r>
        <w:rPr>
          <w:rFonts w:hint="eastAsia" w:ascii="黑体" w:hAnsi="黑体" w:eastAsia="黑体" w:cs="黑体"/>
          <w:szCs w:val="32"/>
        </w:rPr>
        <w:t>7.留学回国人员可以应聘哪些岗位，需提供哪些材料？</w:t>
      </w:r>
    </w:p>
    <w:p w14:paraId="5FADE5BF">
      <w:pPr>
        <w:spacing w:line="600" w:lineRule="exact"/>
        <w:ind w:firstLine="632" w:firstLineChars="200"/>
        <w:rPr>
          <w:rFonts w:ascii="仿宋_GB2312" w:hAnsi="仿宋_GB2312" w:cs="仿宋_GB2312"/>
          <w:szCs w:val="32"/>
        </w:rPr>
      </w:pPr>
      <w:r>
        <w:rPr>
          <w:rFonts w:hint="eastAsia" w:ascii="仿宋_GB2312" w:hAnsi="仿宋_GB2312" w:cs="仿宋_GB2312"/>
          <w:szCs w:val="32"/>
        </w:rPr>
        <w:t>留学回国人员可以根据自身情况应聘符合条件的岗位。</w:t>
      </w:r>
    </w:p>
    <w:p w14:paraId="2D53CCCE">
      <w:pPr>
        <w:spacing w:line="600" w:lineRule="exact"/>
        <w:ind w:firstLine="632" w:firstLineChars="200"/>
        <w:rPr>
          <w:rFonts w:ascii="仿宋_GB2312" w:hAnsi="仿宋_GB2312" w:cs="仿宋_GB2312"/>
          <w:szCs w:val="32"/>
        </w:rPr>
      </w:pPr>
      <w:r>
        <w:rPr>
          <w:rFonts w:hint="eastAsia" w:ascii="仿宋_GB2312" w:hAnsi="仿宋_GB2312" w:cs="仿宋_GB2312"/>
          <w:szCs w:val="32"/>
        </w:rPr>
        <w:t>留学回国人员应聘的，除需提供岗位要求的相关材料外，还需于2026年7月31日以前提供国家教育部门的学历学位认证材料。应聘人员可登录教育部留学服务中心网站（http://www.cscse.edu.cn）查询认证的有关要求和程序。</w:t>
      </w:r>
    </w:p>
    <w:p w14:paraId="02E4D91A">
      <w:pPr>
        <w:spacing w:line="600" w:lineRule="exact"/>
        <w:ind w:firstLine="632" w:firstLineChars="200"/>
        <w:rPr>
          <w:rFonts w:ascii="黑体" w:hAnsi="黑体" w:eastAsia="黑体" w:cs="黑体"/>
          <w:szCs w:val="32"/>
        </w:rPr>
      </w:pPr>
      <w:r>
        <w:rPr>
          <w:rFonts w:hint="eastAsia" w:ascii="黑体" w:hAnsi="黑体" w:eastAsia="黑体" w:cs="黑体"/>
          <w:szCs w:val="32"/>
        </w:rPr>
        <w:t>8.岗位要求具有的相关证书取得时间有什么要求？</w:t>
      </w:r>
    </w:p>
    <w:p w14:paraId="04D0A943">
      <w:pPr>
        <w:spacing w:line="600" w:lineRule="exact"/>
        <w:ind w:firstLine="632" w:firstLineChars="200"/>
        <w:rPr>
          <w:rFonts w:ascii="仿宋_GB2312" w:hAnsi="仿宋_GB2312" w:cs="仿宋_GB2312"/>
          <w:szCs w:val="32"/>
        </w:rPr>
      </w:pPr>
      <w:r>
        <w:rPr>
          <w:rFonts w:hint="eastAsia" w:ascii="仿宋_GB2312" w:hAnsi="仿宋_GB2312" w:cs="仿宋_GB2312"/>
          <w:szCs w:val="32"/>
        </w:rPr>
        <w:t>普通高校2026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应届毕业生同期毕业的留学回国人员的学历、学位证书，应于2026年7月31日以前取得。其他人员的学历、学位证书应在2026年4月20日以前取得。其他条件中要求的相关证书应在2026年4月20日以前取得。</w:t>
      </w:r>
    </w:p>
    <w:p w14:paraId="511FC07D">
      <w:pPr>
        <w:spacing w:line="600" w:lineRule="exact"/>
        <w:ind w:firstLine="632" w:firstLineChars="200"/>
        <w:rPr>
          <w:rFonts w:ascii="黑体" w:hAnsi="黑体" w:eastAsia="黑体" w:cs="黑体"/>
          <w:szCs w:val="32"/>
        </w:rPr>
      </w:pPr>
      <w:r>
        <w:rPr>
          <w:rFonts w:hint="eastAsia" w:ascii="黑体" w:hAnsi="黑体" w:eastAsia="黑体" w:cs="黑体"/>
          <w:szCs w:val="32"/>
        </w:rPr>
        <w:t>9.岗位汇总表中所要求的专业如何理解？</w:t>
      </w:r>
    </w:p>
    <w:p w14:paraId="4A286429">
      <w:pPr>
        <w:spacing w:line="600" w:lineRule="exact"/>
        <w:ind w:firstLine="632" w:firstLineChars="200"/>
        <w:rPr>
          <w:rFonts w:ascii="仿宋_GB2312" w:hAnsi="仿宋_GB2312" w:cs="仿宋_GB2312"/>
          <w:szCs w:val="32"/>
        </w:rPr>
      </w:pPr>
      <w:r>
        <w:rPr>
          <w:rFonts w:hint="eastAsia" w:ascii="仿宋_GB2312" w:hAnsi="仿宋_GB2312" w:cs="仿宋_GB231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A975031">
      <w:pPr>
        <w:spacing w:line="600" w:lineRule="exact"/>
        <w:ind w:firstLine="632" w:firstLineChars="200"/>
        <w:rPr>
          <w:rFonts w:ascii="仿宋_GB2312" w:hAnsi="仿宋_GB2312" w:cs="仿宋_GB2312"/>
          <w:szCs w:val="32"/>
        </w:rPr>
      </w:pPr>
      <w:r>
        <w:rPr>
          <w:rFonts w:hint="eastAsia" w:ascii="仿宋_GB2312" w:hAnsi="仿宋_GB2312" w:cs="仿宋_GB2312"/>
          <w:szCs w:val="32"/>
        </w:rPr>
        <w:t>专业要求为学科大类、门类的，即该大类、门类所包含的专业均符合要求；专业要求为类、一级学科的，即该类、一级学科所包含的专业或方向均符合要求。</w:t>
      </w:r>
    </w:p>
    <w:p w14:paraId="69EC0C5D">
      <w:pPr>
        <w:spacing w:line="600" w:lineRule="exact"/>
        <w:ind w:firstLine="632" w:firstLineChars="200"/>
        <w:rPr>
          <w:rFonts w:ascii="仿宋_GB2312" w:hAnsi="仿宋_GB2312" w:cs="仿宋_GB2312"/>
          <w:szCs w:val="32"/>
        </w:rPr>
      </w:pPr>
      <w:r>
        <w:rPr>
          <w:rFonts w:hint="eastAsia" w:ascii="仿宋_GB2312" w:hAnsi="仿宋_GB2312" w:cs="仿宋_GB2312"/>
          <w:szCs w:val="32"/>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1FA33E34">
      <w:pPr>
        <w:spacing w:line="600" w:lineRule="exact"/>
        <w:ind w:firstLine="632" w:firstLineChars="200"/>
        <w:rPr>
          <w:rFonts w:ascii="仿宋_GB2312" w:hAnsi="仿宋_GB2312" w:cs="仿宋_GB2312"/>
          <w:szCs w:val="32"/>
        </w:rPr>
      </w:pPr>
      <w:r>
        <w:rPr>
          <w:rFonts w:hint="eastAsia" w:ascii="仿宋_GB2312" w:hAnsi="仿宋_GB2312" w:cs="仿宋_GB231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54961261">
      <w:pPr>
        <w:spacing w:line="600" w:lineRule="exact"/>
        <w:ind w:firstLine="632" w:firstLineChars="200"/>
        <w:rPr>
          <w:rFonts w:ascii="仿宋_GB2312" w:hAnsi="仿宋_GB2312" w:cs="仿宋_GB2312"/>
          <w:szCs w:val="32"/>
        </w:rPr>
      </w:pPr>
      <w:r>
        <w:rPr>
          <w:rFonts w:hint="eastAsia" w:ascii="仿宋_GB2312" w:hAnsi="仿宋_GB2312" w:cs="仿宋_GB2312"/>
          <w:szCs w:val="32"/>
        </w:rPr>
        <w:t>特别提醒：鉴于设置专业要求时学院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学院介绍有关情况，学院将根据岗位专业要求进行资格审核。</w:t>
      </w:r>
    </w:p>
    <w:p w14:paraId="1C4BE3A4">
      <w:pPr>
        <w:spacing w:line="600" w:lineRule="exact"/>
        <w:ind w:firstLine="632" w:firstLineChars="200"/>
        <w:rPr>
          <w:rFonts w:ascii="黑体" w:hAnsi="黑体" w:eastAsia="黑体" w:cs="黑体"/>
          <w:szCs w:val="32"/>
        </w:rPr>
      </w:pPr>
      <w:r>
        <w:rPr>
          <w:rFonts w:hint="eastAsia" w:ascii="黑体" w:hAnsi="黑体" w:eastAsia="黑体" w:cs="黑体"/>
          <w:szCs w:val="32"/>
        </w:rPr>
        <w:t>10.本次招聘中的有效身份证件指的是什么？</w:t>
      </w:r>
    </w:p>
    <w:p w14:paraId="2668BA3C">
      <w:pPr>
        <w:spacing w:line="600" w:lineRule="exact"/>
        <w:ind w:firstLine="632" w:firstLineChars="200"/>
        <w:rPr>
          <w:rFonts w:ascii="仿宋_GB2312" w:hAnsi="仿宋_GB2312" w:cs="仿宋_GB2312"/>
          <w:szCs w:val="32"/>
        </w:rPr>
      </w:pPr>
      <w:r>
        <w:rPr>
          <w:rFonts w:hint="eastAsia" w:ascii="仿宋_GB2312" w:hAnsi="仿宋_GB2312" w:cs="仿宋_GB231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1ABD575B">
      <w:pPr>
        <w:spacing w:line="600" w:lineRule="exact"/>
        <w:ind w:firstLine="632" w:firstLineChars="200"/>
        <w:rPr>
          <w:rFonts w:ascii="黑体" w:hAnsi="黑体" w:eastAsia="黑体" w:cs="黑体"/>
          <w:szCs w:val="32"/>
        </w:rPr>
      </w:pPr>
      <w:r>
        <w:rPr>
          <w:rFonts w:hint="eastAsia" w:ascii="黑体" w:hAnsi="黑体" w:eastAsia="黑体" w:cs="黑体"/>
          <w:szCs w:val="32"/>
        </w:rPr>
        <w:t>11.网上填写报名信息时应注意什么？</w:t>
      </w:r>
    </w:p>
    <w:p w14:paraId="6CCD0371">
      <w:pPr>
        <w:spacing w:line="600" w:lineRule="exact"/>
        <w:ind w:firstLine="632" w:firstLineChars="200"/>
        <w:rPr>
          <w:rFonts w:ascii="仿宋_GB2312" w:hAnsi="仿宋_GB2312" w:cs="仿宋_GB2312"/>
          <w:szCs w:val="32"/>
        </w:rPr>
      </w:pPr>
      <w:r>
        <w:rPr>
          <w:rFonts w:hint="eastAsia" w:ascii="仿宋_GB2312" w:hAnsi="仿宋_GB2312" w:cs="仿宋_GB231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009E789">
      <w:pPr>
        <w:spacing w:line="600" w:lineRule="exact"/>
        <w:ind w:firstLine="632" w:firstLineChars="200"/>
        <w:rPr>
          <w:rFonts w:ascii="仿宋_GB2312" w:hAnsi="仿宋_GB2312" w:cs="仿宋_GB2312"/>
          <w:szCs w:val="32"/>
        </w:rPr>
      </w:pPr>
      <w:r>
        <w:rPr>
          <w:rFonts w:hint="eastAsia" w:ascii="仿宋_GB2312" w:hAnsi="仿宋_GB2312" w:cs="仿宋_GB231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p>
    <w:p w14:paraId="67043262">
      <w:pPr>
        <w:spacing w:line="600" w:lineRule="exact"/>
        <w:ind w:firstLine="632" w:firstLineChars="200"/>
        <w:rPr>
          <w:rFonts w:ascii="仿宋_GB2312" w:hAnsi="仿宋_GB2312" w:cs="仿宋_GB2312"/>
          <w:szCs w:val="32"/>
        </w:rPr>
      </w:pPr>
      <w:r>
        <w:rPr>
          <w:rFonts w:hint="eastAsia" w:ascii="仿宋_GB2312" w:hAnsi="仿宋_GB2312" w:cs="仿宋_GB2312"/>
          <w:szCs w:val="32"/>
        </w:rPr>
        <w:t>家庭成员及其主要社会关系，须填写姓名、工作单位及职务。学习和工作（待业）经历须从初中阶段起填写至报名时止，不得间断。</w:t>
      </w:r>
    </w:p>
    <w:p w14:paraId="270DBB9C">
      <w:pPr>
        <w:spacing w:line="600" w:lineRule="exact"/>
        <w:ind w:firstLine="632" w:firstLineChars="200"/>
        <w:rPr>
          <w:rFonts w:ascii="仿宋_GB2312" w:hAnsi="仿宋_GB2312" w:cs="仿宋_GB2312"/>
          <w:szCs w:val="32"/>
        </w:rPr>
      </w:pPr>
      <w:r>
        <w:rPr>
          <w:rFonts w:hint="eastAsia" w:ascii="仿宋_GB2312" w:hAnsi="仿宋_GB2312" w:cs="仿宋_GB2312"/>
          <w:szCs w:val="32"/>
        </w:rPr>
        <w:t>在职人员报名前应充分了解知晓有关法律法规或所在单位及有关主管部门关于是否允许报考、离职的相关规定。</w:t>
      </w:r>
    </w:p>
    <w:p w14:paraId="54E319A0">
      <w:pPr>
        <w:spacing w:line="600" w:lineRule="exact"/>
        <w:ind w:firstLine="632" w:firstLineChars="200"/>
        <w:rPr>
          <w:rFonts w:ascii="仿宋_GB2312" w:hAnsi="仿宋_GB2312" w:cs="仿宋_GB2312"/>
          <w:szCs w:val="32"/>
        </w:rPr>
      </w:pPr>
      <w:r>
        <w:rPr>
          <w:rFonts w:hint="eastAsia" w:ascii="仿宋_GB2312" w:hAnsi="仿宋_GB2312" w:cs="仿宋_GB231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75AF3AE">
      <w:pPr>
        <w:spacing w:line="600" w:lineRule="exact"/>
        <w:ind w:firstLine="632" w:firstLineChars="200"/>
        <w:rPr>
          <w:rFonts w:ascii="黑体" w:hAnsi="黑体" w:eastAsia="黑体" w:cs="黑体"/>
          <w:szCs w:val="32"/>
        </w:rPr>
      </w:pPr>
      <w:r>
        <w:rPr>
          <w:rFonts w:hint="eastAsia" w:ascii="黑体" w:hAnsi="黑体" w:eastAsia="黑体" w:cs="黑体"/>
          <w:szCs w:val="32"/>
        </w:rPr>
        <w:t>12.应聘人员在网上提供的照片有什么要求？</w:t>
      </w:r>
    </w:p>
    <w:p w14:paraId="67432AE8">
      <w:pPr>
        <w:spacing w:line="600" w:lineRule="exact"/>
        <w:ind w:firstLine="632" w:firstLineChars="200"/>
        <w:rPr>
          <w:rFonts w:ascii="仿宋_GB2312" w:hAnsi="仿宋_GB2312" w:cs="仿宋_GB2312"/>
          <w:szCs w:val="32"/>
        </w:rPr>
      </w:pPr>
      <w:r>
        <w:rPr>
          <w:rFonts w:hint="eastAsia" w:ascii="仿宋_GB2312" w:hAnsi="仿宋_GB2312" w:cs="仿宋_GB231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6D1F82D">
      <w:pPr>
        <w:spacing w:line="600" w:lineRule="exact"/>
        <w:ind w:firstLine="632" w:firstLineChars="200"/>
        <w:rPr>
          <w:rFonts w:ascii="黑体" w:hAnsi="黑体" w:eastAsia="黑体" w:cs="黑体"/>
          <w:szCs w:val="32"/>
        </w:rPr>
      </w:pPr>
      <w:r>
        <w:rPr>
          <w:rFonts w:hint="eastAsia" w:ascii="黑体" w:hAnsi="黑体" w:eastAsia="黑体" w:cs="黑体"/>
          <w:szCs w:val="32"/>
        </w:rPr>
        <w:t>13.未通过资格初审的报名信息能否修改？</w:t>
      </w:r>
    </w:p>
    <w:p w14:paraId="102A8D6C">
      <w:pPr>
        <w:spacing w:line="600" w:lineRule="exact"/>
        <w:ind w:firstLine="632" w:firstLineChars="200"/>
        <w:rPr>
          <w:rFonts w:ascii="仿宋_GB2312" w:hAnsi="仿宋_GB2312" w:cs="仿宋_GB2312"/>
          <w:szCs w:val="32"/>
        </w:rPr>
      </w:pPr>
      <w:r>
        <w:rPr>
          <w:rFonts w:hint="eastAsia" w:ascii="仿宋_GB2312" w:hAnsi="仿宋_GB2312" w:cs="仿宋_GB2312"/>
          <w:szCs w:val="32"/>
        </w:rPr>
        <w:t>2026年</w:t>
      </w:r>
      <w:r>
        <w:rPr>
          <w:rFonts w:hint="eastAsia" w:ascii="仿宋_GB2312" w:hAnsi="仿宋_GB2312" w:cs="仿宋_GB2312"/>
          <w:szCs w:val="32"/>
          <w:u w:val="single"/>
        </w:rPr>
        <w:t>4月2</w:t>
      </w:r>
      <w:r>
        <w:rPr>
          <w:rFonts w:ascii="仿宋_GB2312" w:hAnsi="仿宋_GB2312" w:cs="仿宋_GB2312"/>
          <w:szCs w:val="32"/>
          <w:u w:val="single"/>
        </w:rPr>
        <w:t>5</w:t>
      </w:r>
      <w:r>
        <w:rPr>
          <w:rFonts w:hint="eastAsia" w:ascii="仿宋_GB2312" w:hAnsi="仿宋_GB2312" w:cs="仿宋_GB2312"/>
          <w:szCs w:val="32"/>
          <w:u w:val="single"/>
        </w:rPr>
        <w:t>日16:00</w:t>
      </w:r>
      <w:r>
        <w:rPr>
          <w:rFonts w:hint="eastAsia" w:ascii="仿宋_GB2312" w:hAnsi="仿宋_GB2312" w:cs="仿宋_GB2312"/>
          <w:szCs w:val="32"/>
        </w:rPr>
        <w:t>前，单位尚未初审或者初审未通过的，应聘人员可以更改、补充报名信息，也可以改报其他岗位。其中，学院要求补充信息的，应当及时完整地补充报名信息。2026年</w:t>
      </w:r>
      <w:r>
        <w:rPr>
          <w:rFonts w:hint="eastAsia" w:ascii="仿宋_GB2312" w:hAnsi="仿宋_GB2312" w:cs="仿宋_GB2312"/>
          <w:szCs w:val="32"/>
          <w:u w:val="single"/>
        </w:rPr>
        <w:t>4月2</w:t>
      </w:r>
      <w:r>
        <w:rPr>
          <w:rFonts w:ascii="仿宋_GB2312" w:hAnsi="仿宋_GB2312" w:cs="仿宋_GB2312"/>
          <w:szCs w:val="32"/>
          <w:u w:val="single"/>
        </w:rPr>
        <w:t>5</w:t>
      </w:r>
      <w:r>
        <w:rPr>
          <w:rFonts w:hint="eastAsia" w:ascii="仿宋_GB2312" w:hAnsi="仿宋_GB2312" w:cs="仿宋_GB2312"/>
          <w:szCs w:val="32"/>
          <w:u w:val="single"/>
        </w:rPr>
        <w:t>日16:00</w:t>
      </w:r>
      <w:r>
        <w:rPr>
          <w:rFonts w:hint="eastAsia" w:ascii="仿宋_GB2312" w:hAnsi="仿宋_GB2312" w:cs="仿宋_GB2312"/>
          <w:szCs w:val="32"/>
        </w:rPr>
        <w:t>后，不能再更改、补充报名信息，不能再改报其他岗位。</w:t>
      </w:r>
    </w:p>
    <w:p w14:paraId="4B802F1E">
      <w:pPr>
        <w:spacing w:line="600" w:lineRule="exact"/>
        <w:ind w:firstLine="632" w:firstLineChars="200"/>
        <w:rPr>
          <w:rFonts w:ascii="黑体" w:hAnsi="黑体" w:eastAsia="黑体" w:cs="黑体"/>
          <w:szCs w:val="32"/>
        </w:rPr>
      </w:pPr>
      <w:r>
        <w:rPr>
          <w:rFonts w:hint="eastAsia" w:ascii="黑体" w:hAnsi="黑体" w:eastAsia="黑体" w:cs="黑体"/>
          <w:szCs w:val="32"/>
        </w:rPr>
        <w:t>14.什么是岗位改报？</w:t>
      </w:r>
    </w:p>
    <w:p w14:paraId="3E739BC0">
      <w:pPr>
        <w:spacing w:line="600" w:lineRule="exact"/>
        <w:ind w:firstLine="632" w:firstLineChars="200"/>
        <w:rPr>
          <w:rFonts w:ascii="仿宋_GB2312" w:hAnsi="仿宋_GB2312" w:cs="仿宋_GB2312"/>
          <w:szCs w:val="32"/>
        </w:rPr>
      </w:pPr>
      <w:r>
        <w:rPr>
          <w:rFonts w:hint="eastAsia" w:ascii="仿宋_GB2312" w:hAnsi="仿宋_GB2312" w:cs="仿宋_GB2312"/>
          <w:szCs w:val="32"/>
        </w:rPr>
        <w:t>因应聘人数达不到规定开考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742AF149">
      <w:pPr>
        <w:spacing w:line="600" w:lineRule="exact"/>
        <w:ind w:firstLine="632" w:firstLineChars="200"/>
        <w:rPr>
          <w:rFonts w:ascii="黑体" w:hAnsi="黑体" w:eastAsia="黑体" w:cs="黑体"/>
          <w:szCs w:val="32"/>
        </w:rPr>
      </w:pPr>
      <w:r>
        <w:rPr>
          <w:rFonts w:hint="eastAsia" w:ascii="黑体" w:hAnsi="黑体" w:eastAsia="黑体" w:cs="黑体"/>
          <w:szCs w:val="32"/>
        </w:rPr>
        <w:t>15.进入面试的应聘人员需向学院提交哪些证明材料？</w:t>
      </w:r>
    </w:p>
    <w:p w14:paraId="2E7763DF">
      <w:pPr>
        <w:spacing w:line="600" w:lineRule="exact"/>
        <w:ind w:firstLine="632" w:firstLineChars="200"/>
        <w:rPr>
          <w:rFonts w:ascii="仿宋_GB2312" w:hAnsi="仿宋_GB2312" w:cs="仿宋_GB2312"/>
          <w:szCs w:val="32"/>
        </w:rPr>
      </w:pPr>
      <w:r>
        <w:rPr>
          <w:rFonts w:hint="eastAsia" w:ascii="仿宋_GB2312" w:hAnsi="仿宋_GB2312" w:cs="仿宋_GB2312"/>
          <w:szCs w:val="32"/>
        </w:rPr>
        <w:t>进入面试的应聘人员，需按招聘岗位要求，向学院提交本人相关证明材料及1寸近期同底版免冠照片1张。相关证明材料主要包括：</w:t>
      </w:r>
    </w:p>
    <w:p w14:paraId="353F40A6">
      <w:pPr>
        <w:spacing w:line="600" w:lineRule="exact"/>
        <w:ind w:firstLine="632" w:firstLineChars="200"/>
        <w:rPr>
          <w:rFonts w:ascii="仿宋_GB2312" w:hAnsi="仿宋_GB2312" w:cs="仿宋_GB2312"/>
          <w:szCs w:val="32"/>
        </w:rPr>
      </w:pPr>
      <w:r>
        <w:rPr>
          <w:rFonts w:hint="eastAsia" w:ascii="仿宋_GB2312" w:hAnsi="仿宋_GB2312" w:cs="仿宋_GB2312"/>
          <w:szCs w:val="32"/>
        </w:rPr>
        <w:t>（1）个人有效身份证件。（2）国家承认的学历学位证书。其中，普通高校2026年应届毕业生，提交学校核发的就业推荐表；符合教研厅〔2016〕2号和教研厅函〔2019〕1号规定自2016年12月1日后录取且2026年毕业的非全日制研究生，提交学校核发的就业推荐表或其他证明材料；留学回国人员应聘的，需提供国家教育部门学历学位认证材料。（3）在职人员应聘的，还需提交有用人权限部门或单位出具的同意报考证明（按时出具同意报考证明确有困难的，经学院同意，也可在考察或体检阶段前提供），未如期提交，视为放弃。（4）招聘岗位要求具有规定年限专业工作经历的，应聘人员须提供相应的专业工作经历证明、与用人单位签订的合同和社保缴纳证明等（出具的工作经历证明、签订合同和缴纳养老保险的单位要一致）。</w:t>
      </w:r>
      <w:bookmarkStart w:id="0" w:name="_Hlk224070227"/>
      <w:r>
        <w:rPr>
          <w:rFonts w:hint="eastAsia" w:ascii="仿宋_GB2312" w:hAnsi="仿宋_GB2312" w:cs="仿宋_GB2312"/>
          <w:szCs w:val="32"/>
        </w:rPr>
        <w:t>（5）招聘岗位要求具有专业技术任职资格，应聘人员须提供专业技术任职资格证书或证明材料；（</w:t>
      </w:r>
      <w:r>
        <w:rPr>
          <w:rFonts w:ascii="仿宋_GB2312" w:hAnsi="仿宋_GB2312" w:cs="仿宋_GB2312"/>
          <w:szCs w:val="32"/>
        </w:rPr>
        <w:t>6</w:t>
      </w:r>
      <w:r>
        <w:rPr>
          <w:rFonts w:hint="eastAsia" w:ascii="仿宋_GB2312" w:hAnsi="仿宋_GB2312" w:cs="仿宋_GB2312"/>
          <w:szCs w:val="32"/>
        </w:rPr>
        <w:t>）招聘岗位要求中共党员（中共预备党员）的，应聘人员须提供党员证明；（7）经本人签字确认的《公开招聘人员报名登记表》和《应聘事业单位人员诚信承诺书》。（</w:t>
      </w:r>
      <w:r>
        <w:rPr>
          <w:rFonts w:ascii="仿宋_GB2312" w:hAnsi="仿宋_GB2312" w:cs="仿宋_GB2312"/>
          <w:szCs w:val="32"/>
        </w:rPr>
        <w:t>8</w:t>
      </w:r>
      <w:r>
        <w:rPr>
          <w:rFonts w:hint="eastAsia" w:ascii="仿宋_GB2312" w:hAnsi="仿宋_GB2312" w:cs="仿宋_GB2312"/>
          <w:szCs w:val="32"/>
        </w:rPr>
        <w:t>）岗位条件要求的其他证明材料。以上材料需提交原件和复印件。</w:t>
      </w:r>
    </w:p>
    <w:bookmarkEnd w:id="0"/>
    <w:p w14:paraId="569FE397">
      <w:pPr>
        <w:spacing w:line="600" w:lineRule="exact"/>
        <w:ind w:firstLine="632" w:firstLineChars="200"/>
        <w:rPr>
          <w:rFonts w:ascii="仿宋_GB2312" w:hAnsi="仿宋_GB2312" w:cs="仿宋_GB2312"/>
          <w:szCs w:val="32"/>
        </w:rPr>
      </w:pPr>
      <w:r>
        <w:rPr>
          <w:rFonts w:hint="eastAsia" w:ascii="仿宋_GB2312" w:hAnsi="仿宋_GB2312" w:cs="仿宋_GB2312"/>
          <w:szCs w:val="32"/>
        </w:rPr>
        <w:t>面试前资格审查与网上初审结果不一致，以资格审查结果为准。未在规定时间内向学院提交上述材料或提交材料不全的，视为放弃。</w:t>
      </w:r>
    </w:p>
    <w:p w14:paraId="4EEAF60A">
      <w:pPr>
        <w:spacing w:line="600" w:lineRule="exact"/>
        <w:ind w:firstLine="632" w:firstLineChars="200"/>
        <w:rPr>
          <w:rFonts w:ascii="仿宋_GB2312" w:hAnsi="仿宋_GB2312" w:cs="仿宋_GB2312"/>
          <w:szCs w:val="32"/>
        </w:rPr>
      </w:pPr>
      <w:r>
        <w:rPr>
          <w:rFonts w:hint="eastAsia" w:ascii="仿宋_GB2312" w:hAnsi="仿宋_GB2312" w:cs="仿宋_GB2312"/>
          <w:szCs w:val="32"/>
        </w:rPr>
        <w:t>面试前资格审查通过的人员，在规定时间内领取学院发放的《面试通知单》（通过学院网站另行通知），应聘人员在领取《面试通知单》的同时，缴纳面试考务费用70元/人。因弃权造成的空缺，不再递补。</w:t>
      </w:r>
    </w:p>
    <w:p w14:paraId="090358C1">
      <w:pPr>
        <w:spacing w:line="600" w:lineRule="exact"/>
        <w:ind w:firstLine="632" w:firstLineChars="200"/>
        <w:rPr>
          <w:rFonts w:ascii="仿宋_GB2312" w:hAnsi="仿宋_GB2312" w:cs="仿宋_GB2312"/>
          <w:szCs w:val="32"/>
        </w:rPr>
      </w:pPr>
      <w:r>
        <w:rPr>
          <w:rFonts w:hint="eastAsia" w:ascii="黑体" w:hAnsi="黑体" w:eastAsia="黑体" w:cs="黑体"/>
          <w:szCs w:val="32"/>
        </w:rPr>
        <w:t>16.减免考务费如何办理？</w:t>
      </w:r>
    </w:p>
    <w:p w14:paraId="34BCD2D1">
      <w:pPr>
        <w:ind w:firstLine="632" w:firstLineChars="200"/>
        <w:jc w:val="left"/>
        <w:rPr>
          <w:rFonts w:ascii="仿宋_GB2312" w:hAnsi="仿宋" w:cs="仿宋"/>
          <w:kern w:val="0"/>
          <w:szCs w:val="32"/>
          <w:lang w:bidi="ar"/>
        </w:rPr>
      </w:pPr>
      <w:r>
        <w:rPr>
          <w:rFonts w:ascii="仿宋_GB2312" w:hAnsi="仿宋" w:cs="仿宋"/>
          <w:kern w:val="0"/>
          <w:szCs w:val="32"/>
          <w:lang w:bidi="ar"/>
        </w:rPr>
        <w:t>拟享受减免考务费用的</w:t>
      </w:r>
      <w:r>
        <w:rPr>
          <w:rFonts w:hint="eastAsia" w:ascii="仿宋_GB2312" w:hAnsi="仿宋" w:cs="仿宋"/>
          <w:kern w:val="0"/>
          <w:szCs w:val="32"/>
          <w:lang w:bidi="ar"/>
        </w:rPr>
        <w:t>最低生活保障家庭人员、脱贫享受政策人口和防止返贫致贫监测对象</w:t>
      </w:r>
      <w:r>
        <w:rPr>
          <w:rFonts w:ascii="仿宋_GB2312" w:hAnsi="仿宋" w:cs="仿宋"/>
          <w:kern w:val="0"/>
          <w:szCs w:val="32"/>
          <w:lang w:bidi="ar"/>
        </w:rPr>
        <w:t>，在报名</w:t>
      </w:r>
      <w:r>
        <w:rPr>
          <w:rFonts w:hint="eastAsia" w:ascii="仿宋_GB2312" w:hAnsi="仿宋" w:cs="仿宋"/>
          <w:kern w:val="0"/>
          <w:szCs w:val="32"/>
          <w:lang w:bidi="ar"/>
        </w:rPr>
        <w:t>系统</w:t>
      </w:r>
      <w:r>
        <w:rPr>
          <w:rFonts w:ascii="仿宋_GB2312" w:hAnsi="仿宋" w:cs="仿宋"/>
          <w:kern w:val="0"/>
          <w:szCs w:val="32"/>
          <w:lang w:bidi="ar"/>
        </w:rPr>
        <w:t>完成报名信息填报并通过资格初审后，</w:t>
      </w:r>
      <w:r>
        <w:rPr>
          <w:rFonts w:hint="eastAsia" w:ascii="仿宋_GB2312" w:hAnsi="仿宋_GB2312" w:cs="仿宋_GB2312"/>
          <w:szCs w:val="32"/>
        </w:rPr>
        <w:t>于4月26日1</w:t>
      </w:r>
      <w:r>
        <w:rPr>
          <w:rFonts w:ascii="仿宋_GB2312" w:hAnsi="仿宋_GB2312" w:cs="仿宋_GB2312"/>
          <w:szCs w:val="32"/>
        </w:rPr>
        <w:t>1</w:t>
      </w:r>
      <w:r>
        <w:rPr>
          <w:rFonts w:hint="eastAsia" w:ascii="仿宋_GB2312" w:hAnsi="仿宋_GB2312" w:cs="仿宋_GB2312"/>
          <w:szCs w:val="32"/>
        </w:rPr>
        <w:t>：00前</w:t>
      </w:r>
      <w:r>
        <w:rPr>
          <w:rFonts w:hint="eastAsia" w:ascii="仿宋_GB2312" w:hAnsi="仿宋" w:cs="仿宋"/>
          <w:kern w:val="0"/>
          <w:szCs w:val="32"/>
          <w:lang w:bidi="ar"/>
        </w:rPr>
        <w:t>，将办理减免考务费手续所需相关证明材料电子版发送至学院邮箱（邮箱地址详见附件1，接收材料截止时间以邮箱收件时间为准）。</w:t>
      </w:r>
    </w:p>
    <w:p w14:paraId="4AF07637">
      <w:pPr>
        <w:ind w:firstLine="632" w:firstLineChars="200"/>
        <w:jc w:val="left"/>
        <w:rPr>
          <w:rFonts w:ascii="仿宋_GB2312" w:hAnsi="仿宋" w:cs="仿宋"/>
          <w:kern w:val="0"/>
          <w:szCs w:val="32"/>
          <w:lang w:bidi="ar"/>
        </w:rPr>
      </w:pPr>
      <w:r>
        <w:rPr>
          <w:rFonts w:ascii="仿宋_GB2312" w:hAnsi="仿宋" w:cs="仿宋"/>
          <w:kern w:val="0"/>
          <w:szCs w:val="32"/>
          <w:lang w:bidi="ar"/>
        </w:rPr>
        <w:t>减免考务费所需材料包括：</w:t>
      </w:r>
    </w:p>
    <w:p w14:paraId="05F3F11A">
      <w:pPr>
        <w:ind w:firstLine="632" w:firstLineChars="200"/>
        <w:jc w:val="left"/>
        <w:rPr>
          <w:rFonts w:ascii="仿宋_GB2312" w:hAnsi="仿宋_GB2312" w:cs="仿宋_GB2312"/>
          <w:szCs w:val="32"/>
        </w:rPr>
      </w:pPr>
      <w:r>
        <w:rPr>
          <w:rFonts w:hint="eastAsia" w:ascii="仿宋_GB2312" w:hAnsi="仿宋" w:cs="仿宋"/>
          <w:kern w:val="0"/>
          <w:szCs w:val="32"/>
          <w:lang w:bidi="ar"/>
        </w:rPr>
        <w:t>（1）</w:t>
      </w:r>
      <w:r>
        <w:rPr>
          <w:rFonts w:ascii="仿宋_GB2312" w:hAnsi="仿宋" w:cs="仿宋"/>
          <w:kern w:val="0"/>
          <w:szCs w:val="32"/>
          <w:lang w:bidi="ar"/>
        </w:rPr>
        <w:t>最低生活保障家庭人员</w:t>
      </w:r>
      <w:r>
        <w:rPr>
          <w:rFonts w:hint="eastAsia" w:ascii="仿宋_GB2312" w:hAnsi="仿宋" w:cs="仿宋"/>
          <w:kern w:val="0"/>
          <w:szCs w:val="32"/>
          <w:lang w:bidi="ar"/>
        </w:rPr>
        <w:t>持</w:t>
      </w:r>
      <w:r>
        <w:rPr>
          <w:rFonts w:ascii="仿宋_GB2312" w:hAnsi="仿宋" w:cs="仿宋"/>
          <w:kern w:val="0"/>
          <w:szCs w:val="32"/>
          <w:lang w:bidi="ar"/>
        </w:rPr>
        <w:t>其家庭所在地的县（市、区）民政部门出具的享受最低生活保障的证明或低保证；脱贫享受政策人口和</w:t>
      </w:r>
      <w:r>
        <w:rPr>
          <w:rFonts w:hint="eastAsia" w:ascii="仿宋_GB2312" w:hAnsi="仿宋" w:cs="仿宋"/>
          <w:kern w:val="0"/>
          <w:szCs w:val="32"/>
          <w:lang w:bidi="ar"/>
        </w:rPr>
        <w:t>防止</w:t>
      </w:r>
      <w:r>
        <w:rPr>
          <w:rFonts w:ascii="仿宋_GB2312" w:hAnsi="仿宋" w:cs="仿宋"/>
          <w:kern w:val="0"/>
          <w:szCs w:val="32"/>
          <w:lang w:bidi="ar"/>
        </w:rPr>
        <w:t>返贫</w:t>
      </w:r>
      <w:r>
        <w:rPr>
          <w:rFonts w:hint="eastAsia" w:ascii="仿宋_GB2312" w:hAnsi="仿宋" w:cs="仿宋"/>
          <w:kern w:val="0"/>
          <w:szCs w:val="32"/>
          <w:lang w:bidi="ar"/>
        </w:rPr>
        <w:t>致贫</w:t>
      </w:r>
      <w:r>
        <w:rPr>
          <w:rFonts w:ascii="仿宋_GB2312" w:hAnsi="仿宋" w:cs="仿宋"/>
          <w:kern w:val="0"/>
          <w:szCs w:val="32"/>
          <w:lang w:bidi="ar"/>
        </w:rPr>
        <w:t>监测对象</w:t>
      </w:r>
      <w:r>
        <w:rPr>
          <w:rFonts w:hint="eastAsia" w:ascii="仿宋_GB2312" w:hAnsi="仿宋" w:cs="仿宋"/>
          <w:kern w:val="0"/>
          <w:szCs w:val="32"/>
          <w:lang w:bidi="ar"/>
        </w:rPr>
        <w:t>持</w:t>
      </w:r>
      <w:r>
        <w:rPr>
          <w:rFonts w:ascii="仿宋_GB2312" w:hAnsi="仿宋" w:cs="仿宋"/>
          <w:kern w:val="0"/>
          <w:szCs w:val="32"/>
          <w:lang w:bidi="ar"/>
        </w:rPr>
        <w:t>其家庭所在地的县（市、区）乡村振兴部门出具的有关证明。</w:t>
      </w:r>
    </w:p>
    <w:p w14:paraId="7A75331B">
      <w:pPr>
        <w:spacing w:line="600" w:lineRule="exact"/>
        <w:ind w:firstLine="632" w:firstLineChars="200"/>
        <w:rPr>
          <w:rFonts w:ascii="仿宋_GB2312" w:hAnsi="仿宋_GB2312" w:cs="仿宋_GB2312"/>
          <w:szCs w:val="32"/>
        </w:rPr>
      </w:pPr>
      <w:r>
        <w:rPr>
          <w:rFonts w:hint="eastAsia" w:ascii="仿宋_GB2312" w:hAnsi="仿宋_GB2312" w:cs="仿宋_GB2312"/>
          <w:szCs w:val="32"/>
        </w:rPr>
        <w:t>（2）本人身份证。</w:t>
      </w:r>
    </w:p>
    <w:p w14:paraId="7D3689A4">
      <w:pPr>
        <w:spacing w:line="600" w:lineRule="exact"/>
        <w:ind w:firstLine="632" w:firstLineChars="200"/>
        <w:rPr>
          <w:rFonts w:ascii="仿宋_GB2312" w:hAnsi="仿宋_GB2312" w:cs="仿宋_GB2312"/>
          <w:szCs w:val="32"/>
        </w:rPr>
      </w:pPr>
      <w:r>
        <w:rPr>
          <w:rFonts w:hint="eastAsia" w:ascii="仿宋_GB2312" w:hAnsi="仿宋_GB2312" w:cs="仿宋_GB2312"/>
          <w:szCs w:val="32"/>
        </w:rPr>
        <w:t>应聘人员减免考务费相关材料发送后，请及时与学院确认。</w:t>
      </w:r>
    </w:p>
    <w:p w14:paraId="304B5C14">
      <w:pPr>
        <w:spacing w:line="600" w:lineRule="exact"/>
        <w:ind w:firstLine="632" w:firstLineChars="200"/>
        <w:rPr>
          <w:rFonts w:ascii="黑体" w:hAnsi="黑体" w:eastAsia="黑体" w:cs="黑体"/>
          <w:szCs w:val="32"/>
        </w:rPr>
      </w:pPr>
      <w:r>
        <w:rPr>
          <w:rFonts w:hint="eastAsia" w:ascii="黑体" w:hAnsi="黑体" w:eastAsia="黑体" w:cs="黑体"/>
          <w:szCs w:val="32"/>
        </w:rPr>
        <w:t>17.违纪违规及存在不诚信情形的应聘人员如何处理？</w:t>
      </w:r>
    </w:p>
    <w:p w14:paraId="56183CB6">
      <w:pPr>
        <w:spacing w:line="600" w:lineRule="exact"/>
        <w:ind w:firstLine="632" w:firstLineChars="200"/>
        <w:rPr>
          <w:rFonts w:ascii="仿宋_GB2312" w:hAnsi="仿宋_GB2312" w:cs="仿宋_GB2312"/>
          <w:szCs w:val="32"/>
        </w:rPr>
      </w:pPr>
      <w:r>
        <w:rPr>
          <w:rFonts w:hint="eastAsia" w:ascii="仿宋_GB2312" w:hAnsi="仿宋_GB2312" w:cs="仿宋_GB2312"/>
          <w:szCs w:val="32"/>
        </w:rPr>
        <w:t>应聘人员要严格遵守公开招聘的相关政策规定，遵从事业单位人事综合管理部门、人事考试机构、学院及市教育局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ADDFCF6">
      <w:pPr>
        <w:spacing w:line="600" w:lineRule="exact"/>
        <w:ind w:firstLine="632" w:firstLineChars="200"/>
        <w:rPr>
          <w:rFonts w:ascii="黑体" w:hAnsi="黑体" w:eastAsia="黑体" w:cs="黑体"/>
          <w:szCs w:val="32"/>
        </w:rPr>
      </w:pPr>
      <w:r>
        <w:rPr>
          <w:rFonts w:hint="eastAsia" w:ascii="黑体" w:hAnsi="黑体" w:eastAsia="黑体" w:cs="黑体"/>
          <w:szCs w:val="32"/>
        </w:rPr>
        <w:t>18.是否有指定的考试辅导书和培训班？</w:t>
      </w:r>
    </w:p>
    <w:p w14:paraId="313E6A52">
      <w:pPr>
        <w:spacing w:line="600" w:lineRule="exact"/>
        <w:ind w:firstLine="632" w:firstLineChars="200"/>
        <w:rPr>
          <w:rFonts w:ascii="仿宋_GB2312" w:hAnsi="仿宋_GB2312" w:cs="仿宋_GB2312"/>
          <w:szCs w:val="32"/>
        </w:rPr>
      </w:pPr>
      <w:r>
        <w:rPr>
          <w:rFonts w:hint="eastAsia" w:ascii="仿宋_GB2312" w:hAnsi="仿宋_GB2312" w:cs="仿宋_GB2312"/>
          <w:szCs w:val="32"/>
        </w:rPr>
        <w:t>学院公开招聘人员考试不指定考试教材和辅导用书，不举办也不授权或委托任何机构举办考试辅导培训班。</w:t>
      </w:r>
    </w:p>
    <w:sectPr>
      <w:footerReference r:id="rId5" w:type="first"/>
      <w:footerReference r:id="rId3" w:type="default"/>
      <w:footerReference r:id="rId4" w:type="even"/>
      <w:pgSz w:w="11906" w:h="16838"/>
      <w:pgMar w:top="2098" w:right="1474" w:bottom="1985" w:left="1588" w:header="1644" w:footer="1361" w:gutter="0"/>
      <w:pgNumType w:fmt="numberInDash"/>
      <w:cols w:space="425"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152420-5BEF-48C2-8211-6197233441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A1C9266-3FB1-4783-935C-C9B5E4A14066}"/>
  </w:font>
  <w:font w:name="方正小标宋_GBK">
    <w:altName w:val="微软雅黑"/>
    <w:panose1 w:val="00000000000000000000"/>
    <w:charset w:val="86"/>
    <w:family w:val="auto"/>
    <w:pitch w:val="default"/>
    <w:sig w:usb0="00000000" w:usb1="00000000" w:usb2="00082016" w:usb3="00000000" w:csb0="00040001" w:csb1="00000000"/>
    <w:embedRegular r:id="rId3" w:fontKey="{760551E9-23B5-479A-ACFB-FC7DAAF2912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49ED8020-7070-4AC6-BD97-38CC1075B0CD}"/>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885248840"/>
    </w:sdtPr>
    <w:sdtEndPr>
      <w:rPr>
        <w:sz w:val="24"/>
        <w:szCs w:val="24"/>
      </w:rPr>
    </w:sdtEndPr>
    <w:sdtContent>
      <w:p w14:paraId="582BE965">
        <w:pPr>
          <w:pStyle w:val="5"/>
          <w:jc w:val="right"/>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3 -</w:t>
        </w:r>
        <w:r>
          <w:rPr>
            <w:sz w:val="24"/>
            <w:szCs w:val="24"/>
          </w:rPr>
          <w:fldChar w:fldCharType="end"/>
        </w:r>
      </w:p>
    </w:sdtContent>
  </w:sdt>
  <w:p w14:paraId="27A5B37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6074600"/>
    </w:sdtPr>
    <w:sdtEndPr>
      <w:rPr>
        <w:sz w:val="24"/>
        <w:szCs w:val="24"/>
      </w:rPr>
    </w:sdtEndPr>
    <w:sdtContent>
      <w:p w14:paraId="36BC7130">
        <w:pPr>
          <w:pStyle w:val="5"/>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2 -</w:t>
        </w:r>
        <w:r>
          <w:rPr>
            <w:sz w:val="24"/>
            <w:szCs w:val="24"/>
          </w:rPr>
          <w:fldChar w:fldCharType="end"/>
        </w:r>
      </w:p>
    </w:sdtContent>
  </w:sdt>
  <w:p w14:paraId="764F0ED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A486">
    <w:pPr>
      <w:pStyle w:val="5"/>
      <w:rPr>
        <w:rFonts w:ascii="仿宋_GB2312"/>
        <w:sz w:val="24"/>
      </w:rPr>
    </w:pPr>
  </w:p>
  <w:p w14:paraId="19F283B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00167CB6"/>
    <w:rsid w:val="0003723F"/>
    <w:rsid w:val="00056087"/>
    <w:rsid w:val="000664A7"/>
    <w:rsid w:val="00072F9D"/>
    <w:rsid w:val="00076641"/>
    <w:rsid w:val="0007780B"/>
    <w:rsid w:val="00097338"/>
    <w:rsid w:val="000A40E3"/>
    <w:rsid w:val="000D62C0"/>
    <w:rsid w:val="000E5451"/>
    <w:rsid w:val="000F17AE"/>
    <w:rsid w:val="000F610D"/>
    <w:rsid w:val="00111C81"/>
    <w:rsid w:val="001132AD"/>
    <w:rsid w:val="00116F80"/>
    <w:rsid w:val="001266BC"/>
    <w:rsid w:val="001507BE"/>
    <w:rsid w:val="00154BF7"/>
    <w:rsid w:val="00167CB6"/>
    <w:rsid w:val="0018407A"/>
    <w:rsid w:val="0019782D"/>
    <w:rsid w:val="00216DDB"/>
    <w:rsid w:val="002207B9"/>
    <w:rsid w:val="00227ABB"/>
    <w:rsid w:val="002304DD"/>
    <w:rsid w:val="00237F75"/>
    <w:rsid w:val="002571A7"/>
    <w:rsid w:val="00267A72"/>
    <w:rsid w:val="00271473"/>
    <w:rsid w:val="00290F45"/>
    <w:rsid w:val="002B5E99"/>
    <w:rsid w:val="002C1E2A"/>
    <w:rsid w:val="002C3E60"/>
    <w:rsid w:val="002D4678"/>
    <w:rsid w:val="002D522F"/>
    <w:rsid w:val="002D7147"/>
    <w:rsid w:val="002E0971"/>
    <w:rsid w:val="002F02EC"/>
    <w:rsid w:val="002F16CE"/>
    <w:rsid w:val="002F5748"/>
    <w:rsid w:val="00317B0C"/>
    <w:rsid w:val="00324753"/>
    <w:rsid w:val="0036534D"/>
    <w:rsid w:val="00371A3E"/>
    <w:rsid w:val="00384105"/>
    <w:rsid w:val="0039134F"/>
    <w:rsid w:val="00393833"/>
    <w:rsid w:val="003B2282"/>
    <w:rsid w:val="003E5BC3"/>
    <w:rsid w:val="003F360D"/>
    <w:rsid w:val="00401EC2"/>
    <w:rsid w:val="00403807"/>
    <w:rsid w:val="00417214"/>
    <w:rsid w:val="00443EA3"/>
    <w:rsid w:val="00446296"/>
    <w:rsid w:val="004525C3"/>
    <w:rsid w:val="00455AB5"/>
    <w:rsid w:val="00464721"/>
    <w:rsid w:val="004671C2"/>
    <w:rsid w:val="004853F9"/>
    <w:rsid w:val="004B6FA9"/>
    <w:rsid w:val="004C4141"/>
    <w:rsid w:val="00515C81"/>
    <w:rsid w:val="00515D93"/>
    <w:rsid w:val="00532C60"/>
    <w:rsid w:val="00562C74"/>
    <w:rsid w:val="00566979"/>
    <w:rsid w:val="005A40C4"/>
    <w:rsid w:val="005A5C09"/>
    <w:rsid w:val="005B2AC3"/>
    <w:rsid w:val="005C6447"/>
    <w:rsid w:val="005C79A0"/>
    <w:rsid w:val="005D58A1"/>
    <w:rsid w:val="006020DB"/>
    <w:rsid w:val="00652A4A"/>
    <w:rsid w:val="00660737"/>
    <w:rsid w:val="006948B4"/>
    <w:rsid w:val="006A203B"/>
    <w:rsid w:val="006B52E5"/>
    <w:rsid w:val="006D16FD"/>
    <w:rsid w:val="006E111A"/>
    <w:rsid w:val="006E7328"/>
    <w:rsid w:val="007027A2"/>
    <w:rsid w:val="00707282"/>
    <w:rsid w:val="00716051"/>
    <w:rsid w:val="007362BE"/>
    <w:rsid w:val="0073646F"/>
    <w:rsid w:val="007437AC"/>
    <w:rsid w:val="00746EBE"/>
    <w:rsid w:val="007B35EE"/>
    <w:rsid w:val="007C44FF"/>
    <w:rsid w:val="007F75D7"/>
    <w:rsid w:val="00811EB7"/>
    <w:rsid w:val="008208F6"/>
    <w:rsid w:val="008212F7"/>
    <w:rsid w:val="008274B5"/>
    <w:rsid w:val="00833450"/>
    <w:rsid w:val="0084454B"/>
    <w:rsid w:val="00870952"/>
    <w:rsid w:val="00893FB5"/>
    <w:rsid w:val="008B271C"/>
    <w:rsid w:val="008E4610"/>
    <w:rsid w:val="008F64CC"/>
    <w:rsid w:val="009140CB"/>
    <w:rsid w:val="0091556E"/>
    <w:rsid w:val="0092210C"/>
    <w:rsid w:val="00935D41"/>
    <w:rsid w:val="0094763A"/>
    <w:rsid w:val="009518CC"/>
    <w:rsid w:val="009737DC"/>
    <w:rsid w:val="00974B42"/>
    <w:rsid w:val="00986991"/>
    <w:rsid w:val="009A2D65"/>
    <w:rsid w:val="009A68B6"/>
    <w:rsid w:val="009B5181"/>
    <w:rsid w:val="009D33BA"/>
    <w:rsid w:val="009D34D6"/>
    <w:rsid w:val="00A028B5"/>
    <w:rsid w:val="00A079EB"/>
    <w:rsid w:val="00A12311"/>
    <w:rsid w:val="00A621EA"/>
    <w:rsid w:val="00A65700"/>
    <w:rsid w:val="00A757B1"/>
    <w:rsid w:val="00A83F85"/>
    <w:rsid w:val="00A92AE6"/>
    <w:rsid w:val="00A938DE"/>
    <w:rsid w:val="00AB3F5A"/>
    <w:rsid w:val="00AC37DE"/>
    <w:rsid w:val="00AE6172"/>
    <w:rsid w:val="00B012C4"/>
    <w:rsid w:val="00B149A9"/>
    <w:rsid w:val="00B1519D"/>
    <w:rsid w:val="00B47CE1"/>
    <w:rsid w:val="00B5394C"/>
    <w:rsid w:val="00B53CFA"/>
    <w:rsid w:val="00BA79C9"/>
    <w:rsid w:val="00BB4615"/>
    <w:rsid w:val="00BB6D6A"/>
    <w:rsid w:val="00C24FAE"/>
    <w:rsid w:val="00C317BA"/>
    <w:rsid w:val="00C36E06"/>
    <w:rsid w:val="00C46C7D"/>
    <w:rsid w:val="00C54705"/>
    <w:rsid w:val="00C64D32"/>
    <w:rsid w:val="00C8709C"/>
    <w:rsid w:val="00C9382E"/>
    <w:rsid w:val="00CA4C1A"/>
    <w:rsid w:val="00CB2EC9"/>
    <w:rsid w:val="00CD2E91"/>
    <w:rsid w:val="00D075F3"/>
    <w:rsid w:val="00D14D35"/>
    <w:rsid w:val="00D16929"/>
    <w:rsid w:val="00D23604"/>
    <w:rsid w:val="00D2717E"/>
    <w:rsid w:val="00D4134E"/>
    <w:rsid w:val="00D46064"/>
    <w:rsid w:val="00D715D0"/>
    <w:rsid w:val="00D8256C"/>
    <w:rsid w:val="00D91ACF"/>
    <w:rsid w:val="00DA37C2"/>
    <w:rsid w:val="00DE7D5E"/>
    <w:rsid w:val="00E12220"/>
    <w:rsid w:val="00E248D2"/>
    <w:rsid w:val="00E25204"/>
    <w:rsid w:val="00E303D9"/>
    <w:rsid w:val="00E305F8"/>
    <w:rsid w:val="00E575BB"/>
    <w:rsid w:val="00E83AB0"/>
    <w:rsid w:val="00EA3CC7"/>
    <w:rsid w:val="00ED1F1F"/>
    <w:rsid w:val="00EE0849"/>
    <w:rsid w:val="00F032A5"/>
    <w:rsid w:val="00F31735"/>
    <w:rsid w:val="00F46461"/>
    <w:rsid w:val="00F933F7"/>
    <w:rsid w:val="00F93BE2"/>
    <w:rsid w:val="00FA35A0"/>
    <w:rsid w:val="00FE0835"/>
    <w:rsid w:val="00FE67A6"/>
    <w:rsid w:val="00FF3AFA"/>
    <w:rsid w:val="06C41EFD"/>
    <w:rsid w:val="09D02133"/>
    <w:rsid w:val="0C8E5916"/>
    <w:rsid w:val="2AC41624"/>
    <w:rsid w:val="33C007E2"/>
    <w:rsid w:val="4EC36FE4"/>
    <w:rsid w:val="52355DA0"/>
    <w:rsid w:val="569B14BB"/>
    <w:rsid w:val="572D4116"/>
    <w:rsid w:val="6EFF1F6E"/>
    <w:rsid w:val="6FC57B5D"/>
    <w:rsid w:val="783A6C2F"/>
    <w:rsid w:val="7C76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11">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style>
  <w:style w:type="paragraph" w:styleId="3">
    <w:name w:val="Body Text"/>
    <w:basedOn w:val="1"/>
    <w:qFormat/>
    <w:uiPriority w:val="0"/>
    <w:pPr>
      <w:spacing w:after="12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
    <w:name w:val="Table Theme"/>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semiHidden/>
    <w:unhideWhenUsed/>
    <w:qFormat/>
    <w:uiPriority w:val="99"/>
    <w:rPr>
      <w:color w:val="0000FF"/>
      <w:u w:val="single"/>
    </w:rPr>
  </w:style>
  <w:style w:type="character" w:customStyle="1" w:styleId="14">
    <w:name w:val="页眉 字符"/>
    <w:link w:val="6"/>
    <w:qFormat/>
    <w:uiPriority w:val="0"/>
    <w:rPr>
      <w:rFonts w:eastAsia="仿宋_GB2312"/>
      <w:kern w:val="2"/>
      <w:sz w:val="18"/>
      <w:szCs w:val="18"/>
    </w:rPr>
  </w:style>
  <w:style w:type="character" w:customStyle="1" w:styleId="15">
    <w:name w:val="页脚 字符"/>
    <w:link w:val="5"/>
    <w:autoRedefine/>
    <w:qFormat/>
    <w:uiPriority w:val="99"/>
    <w:rPr>
      <w:rFonts w:eastAsia="仿宋_GB2312"/>
      <w:kern w:val="2"/>
      <w:sz w:val="18"/>
      <w:szCs w:val="18"/>
    </w:rPr>
  </w:style>
  <w:style w:type="character" w:customStyle="1" w:styleId="16">
    <w:name w:val="批注框文本 字符"/>
    <w:basedOn w:val="11"/>
    <w:link w:val="4"/>
    <w:qFormat/>
    <w:uiPriority w:val="0"/>
    <w:rPr>
      <w:rFonts w:eastAsia="仿宋_GB2312"/>
      <w:kern w:val="2"/>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12304;&#27982;&#21335;&#32844;&#19994;&#23398;&#38498;&#12305;\&#12304;3&#12305;&#20844;&#25991;\&#12304;00&#12305;2025&#24180;\&#12304;2&#12305;&#34892;&#25919;&#25991;&#20214;\&#34892;&#25919;&#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行政公文</Template>
  <Company>Lenovo (Beijing) Limited</Company>
  <Pages>9</Pages>
  <Words>3971</Words>
  <Characters>4138</Characters>
  <Lines>29</Lines>
  <Paragraphs>8</Paragraphs>
  <TotalTime>0</TotalTime>
  <ScaleCrop>false</ScaleCrop>
  <LinksUpToDate>false</LinksUpToDate>
  <CharactersWithSpaces>4138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2026-04-09T12:04:00Z</dcterms:created>
  <dc:creator>Administrator</dc:creator>
  <cp:lastModifiedBy>单明</cp:lastModifiedBy>
  <cp:lastPrinted>2026-04-16T01:07:00Z</cp:lastPrinted>
  <dcterms:modified xsi:type="dcterms:W3CDTF">2026-04-16T09:45:42Z</dcterms:modified>
  <dc:subject>学院公文</dc:subject>
  <dc:title>济职院行字2019-号（）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41A99D8F68944CF7B31955EFD38F2CC8_13</vt:lpwstr>
  </property>
  <property fmtid="{D5CDD505-2E9C-101B-9397-08002B2CF9AE}" pid="4" name="KSOTemplateDocerSaveRecord">
    <vt:lpwstr>eyJoZGlkIjoiYWEyOWU1MjEwODk2ZjI5NzUzOTZkZDgxNjI4NDFmOGIiLCJ1c2VySWQiOiIxNDc5Mzg0Nzk0In0=</vt:lpwstr>
  </property>
</Properties>
</file>