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64DDA">
      <w:pPr>
        <w:widowControl/>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附件4：</w:t>
      </w:r>
    </w:p>
    <w:p w14:paraId="1AA751FD">
      <w:pPr>
        <w:widowControl/>
        <w:spacing w:line="560" w:lineRule="exact"/>
        <w:jc w:val="center"/>
        <w:rPr>
          <w:rFonts w:hint="default" w:ascii="方正小标宋_GBK" w:hAnsi="文星标宋" w:eastAsia="方正小标宋_GBK"/>
          <w:sz w:val="44"/>
          <w:szCs w:val="44"/>
          <w:lang w:val="en-US" w:eastAsia="zh-CN"/>
        </w:rPr>
      </w:pPr>
      <w:r>
        <w:rPr>
          <w:rFonts w:hint="eastAsia" w:ascii="方正小标宋_GBK" w:hAnsi="文星标宋" w:eastAsia="方正小标宋_GBK"/>
          <w:sz w:val="44"/>
          <w:szCs w:val="44"/>
        </w:rPr>
        <w:t>2025年度青岛市</w:t>
      </w:r>
      <w:r>
        <w:rPr>
          <w:rFonts w:hint="eastAsia" w:ascii="方正小标宋_GBK" w:hAnsi="文星标宋" w:eastAsia="方正小标宋_GBK"/>
          <w:sz w:val="44"/>
          <w:szCs w:val="44"/>
          <w:lang w:val="en-US" w:eastAsia="zh-CN"/>
        </w:rPr>
        <w:t>生态环保创新中心</w:t>
      </w:r>
    </w:p>
    <w:p w14:paraId="3328FA33">
      <w:pPr>
        <w:widowControl/>
        <w:spacing w:line="560" w:lineRule="exact"/>
        <w:jc w:val="center"/>
        <w:rPr>
          <w:rFonts w:ascii="方正小标宋_GBK" w:hAnsi="文星标宋" w:eastAsia="方正小标宋_GBK"/>
          <w:sz w:val="44"/>
          <w:szCs w:val="44"/>
        </w:rPr>
      </w:pPr>
      <w:r>
        <w:rPr>
          <w:rFonts w:hint="eastAsia" w:ascii="方正小标宋_GBK" w:hAnsi="文星标宋" w:eastAsia="方正小标宋_GBK"/>
          <w:sz w:val="44"/>
          <w:szCs w:val="44"/>
        </w:rPr>
        <w:t>公开遴选工作人员报考指南</w:t>
      </w:r>
    </w:p>
    <w:p w14:paraId="191404CF">
      <w:pPr>
        <w:spacing w:line="560" w:lineRule="exact"/>
        <w:outlineLvl w:val="0"/>
        <w:rPr>
          <w:rFonts w:ascii="仿宋_GB2312" w:hAnsi="宋体" w:eastAsia="仿宋_GB2312" w:cs="宋体"/>
          <w:kern w:val="0"/>
          <w:sz w:val="32"/>
          <w:szCs w:val="32"/>
        </w:rPr>
      </w:pPr>
    </w:p>
    <w:p w14:paraId="6BBAA338">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一、公开遴选报名</w:t>
      </w:r>
      <w:r>
        <w:rPr>
          <w:rFonts w:ascii="黑体" w:hAnsi="黑体" w:eastAsia="黑体" w:cs="宋体"/>
          <w:kern w:val="0"/>
          <w:sz w:val="32"/>
          <w:szCs w:val="32"/>
        </w:rPr>
        <w:t>范围？</w:t>
      </w:r>
    </w:p>
    <w:p w14:paraId="2E6E9222">
      <w:pPr>
        <w:spacing w:line="560" w:lineRule="exact"/>
        <w:ind w:firstLine="648"/>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青岛市区(市)及</w:t>
      </w:r>
      <w:r>
        <w:rPr>
          <w:rFonts w:ascii="仿宋_GB2312" w:hAnsi="仿宋_GB2312" w:eastAsia="仿宋_GB2312" w:cs="仿宋_GB2312"/>
          <w:color w:val="000000"/>
          <w:kern w:val="0"/>
          <w:sz w:val="32"/>
          <w:szCs w:val="32"/>
        </w:rPr>
        <w:t>以下</w:t>
      </w:r>
      <w:r>
        <w:rPr>
          <w:rFonts w:hint="eastAsia" w:ascii="仿宋_GB2312" w:hAnsi="仿宋_GB2312" w:eastAsia="仿宋_GB2312" w:cs="仿宋_GB2312"/>
          <w:color w:val="000000"/>
          <w:kern w:val="0"/>
          <w:sz w:val="32"/>
          <w:szCs w:val="32"/>
        </w:rPr>
        <w:t>所属</w:t>
      </w:r>
      <w:r>
        <w:rPr>
          <w:rFonts w:ascii="仿宋_GB2312" w:hAnsi="仿宋_GB2312" w:eastAsia="仿宋_GB2312" w:cs="仿宋_GB2312"/>
          <w:color w:val="000000"/>
          <w:kern w:val="0"/>
          <w:sz w:val="32"/>
          <w:szCs w:val="32"/>
        </w:rPr>
        <w:t>事业单位</w:t>
      </w:r>
      <w:r>
        <w:rPr>
          <w:rFonts w:hint="eastAsia" w:ascii="仿宋_GB2312" w:hAnsi="仿宋_GB2312" w:eastAsia="仿宋_GB2312" w:cs="仿宋_GB2312"/>
          <w:color w:val="000000"/>
          <w:kern w:val="0"/>
          <w:sz w:val="32"/>
          <w:szCs w:val="32"/>
        </w:rPr>
        <w:t>正式在编在岗</w:t>
      </w:r>
      <w:r>
        <w:rPr>
          <w:rFonts w:ascii="仿宋_GB2312" w:hAnsi="仿宋_GB2312" w:eastAsia="仿宋_GB2312" w:cs="仿宋_GB2312"/>
          <w:color w:val="000000"/>
          <w:kern w:val="0"/>
          <w:sz w:val="32"/>
          <w:szCs w:val="32"/>
        </w:rPr>
        <w:t>工作人员（参照公务员法管理的事业单位除外）。</w:t>
      </w:r>
    </w:p>
    <w:p w14:paraId="55EDA246">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宋体"/>
          <w:kern w:val="0"/>
          <w:sz w:val="32"/>
          <w:szCs w:val="32"/>
        </w:rPr>
        <w:t>二、自收自支事业</w:t>
      </w:r>
      <w:r>
        <w:rPr>
          <w:rFonts w:ascii="黑体" w:hAnsi="黑体" w:eastAsia="黑体" w:cs="宋体"/>
          <w:kern w:val="0"/>
          <w:sz w:val="32"/>
          <w:szCs w:val="32"/>
        </w:rPr>
        <w:t>单位工作人员能否报考差额及全额事业单位</w:t>
      </w:r>
      <w:r>
        <w:rPr>
          <w:rFonts w:hint="eastAsia" w:ascii="黑体" w:hAnsi="黑体" w:eastAsia="黑体" w:cs="宋体"/>
          <w:kern w:val="0"/>
          <w:sz w:val="32"/>
          <w:szCs w:val="32"/>
        </w:rPr>
        <w:t>？</w:t>
      </w:r>
    </w:p>
    <w:p w14:paraId="3D5E16E5">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答：可以报考</w:t>
      </w:r>
      <w:r>
        <w:rPr>
          <w:rFonts w:ascii="仿宋_GB2312" w:hAnsi="宋体" w:eastAsia="仿宋_GB2312" w:cs="宋体"/>
          <w:kern w:val="0"/>
          <w:sz w:val="32"/>
          <w:szCs w:val="32"/>
        </w:rPr>
        <w:t>。</w:t>
      </w:r>
      <w:r>
        <w:rPr>
          <w:rFonts w:ascii="仿宋_GB2312" w:hAnsi="仿宋_GB2312" w:eastAsia="仿宋_GB2312" w:cs="仿宋_GB2312"/>
          <w:color w:val="000000"/>
          <w:kern w:val="0"/>
          <w:sz w:val="32"/>
          <w:szCs w:val="32"/>
        </w:rPr>
        <w:t>参加遴选人员不受其所在单位经费形式的限制。</w:t>
      </w:r>
    </w:p>
    <w:p w14:paraId="1ACCD000">
      <w:pPr>
        <w:widowControl/>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三、具有我市</w:t>
      </w:r>
      <w:r>
        <w:rPr>
          <w:rFonts w:ascii="黑体" w:hAnsi="黑体" w:eastAsia="黑体" w:cs="宋体"/>
          <w:kern w:val="0"/>
          <w:sz w:val="32"/>
          <w:szCs w:val="32"/>
        </w:rPr>
        <w:t>5</w:t>
      </w:r>
      <w:r>
        <w:rPr>
          <w:rFonts w:hint="eastAsia" w:ascii="黑体" w:hAnsi="黑体" w:eastAsia="黑体" w:cs="宋体"/>
          <w:kern w:val="0"/>
          <w:sz w:val="32"/>
          <w:szCs w:val="32"/>
        </w:rPr>
        <w:t>年以上基层工作经历的</w:t>
      </w:r>
      <w:r>
        <w:rPr>
          <w:rFonts w:ascii="黑体" w:hAnsi="黑体" w:eastAsia="黑体" w:cs="宋体"/>
          <w:kern w:val="0"/>
          <w:sz w:val="32"/>
          <w:szCs w:val="32"/>
        </w:rPr>
        <w:t>事业单位</w:t>
      </w:r>
      <w:r>
        <w:rPr>
          <w:rFonts w:hint="eastAsia" w:ascii="黑体" w:hAnsi="黑体" w:eastAsia="黑体" w:cs="宋体"/>
          <w:kern w:val="0"/>
          <w:sz w:val="32"/>
          <w:szCs w:val="32"/>
        </w:rPr>
        <w:t xml:space="preserve">工作人员工作经历（含试用期）是否可以累积计算？ </w:t>
      </w:r>
    </w:p>
    <w:p w14:paraId="75D03CBE">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答：可以。基层工作经历，指事业单位</w:t>
      </w:r>
      <w:r>
        <w:rPr>
          <w:rFonts w:ascii="仿宋_GB2312" w:hAnsi="宋体" w:eastAsia="仿宋_GB2312" w:cs="宋体"/>
          <w:kern w:val="0"/>
          <w:sz w:val="32"/>
          <w:szCs w:val="32"/>
        </w:rPr>
        <w:t>工作人员</w:t>
      </w:r>
      <w:r>
        <w:rPr>
          <w:rFonts w:hint="eastAsia" w:ascii="仿宋_GB2312" w:hAnsi="宋体" w:eastAsia="仿宋_GB2312" w:cs="宋体"/>
          <w:kern w:val="0"/>
          <w:sz w:val="32"/>
          <w:szCs w:val="32"/>
        </w:rPr>
        <w:t>招聘</w:t>
      </w:r>
      <w:r>
        <w:rPr>
          <w:rFonts w:ascii="仿宋_GB2312" w:hAnsi="宋体" w:eastAsia="仿宋_GB2312" w:cs="宋体"/>
          <w:kern w:val="0"/>
          <w:sz w:val="32"/>
          <w:szCs w:val="32"/>
        </w:rPr>
        <w:t>聘用</w:t>
      </w:r>
      <w:r>
        <w:rPr>
          <w:rFonts w:hint="eastAsia" w:ascii="仿宋_GB2312" w:hAnsi="宋体" w:eastAsia="仿宋_GB2312" w:cs="宋体"/>
          <w:kern w:val="0"/>
          <w:sz w:val="32"/>
          <w:szCs w:val="32"/>
        </w:rPr>
        <w:t>后，在我市区（市）及以下</w:t>
      </w:r>
      <w:r>
        <w:rPr>
          <w:rFonts w:ascii="仿宋_GB2312" w:hAnsi="宋体" w:eastAsia="仿宋_GB2312" w:cs="宋体"/>
          <w:kern w:val="0"/>
          <w:sz w:val="32"/>
          <w:szCs w:val="32"/>
        </w:rPr>
        <w:t>事业单位基层</w:t>
      </w:r>
      <w:r>
        <w:rPr>
          <w:rFonts w:hint="eastAsia" w:ascii="仿宋_GB2312" w:hAnsi="宋体" w:eastAsia="仿宋_GB2312" w:cs="宋体"/>
          <w:kern w:val="0"/>
          <w:sz w:val="32"/>
          <w:szCs w:val="32"/>
        </w:rPr>
        <w:t>岗位上实际在岗工作时间满</w:t>
      </w:r>
      <w:r>
        <w:rPr>
          <w:rFonts w:ascii="仿宋_GB2312" w:hAnsi="宋体" w:eastAsia="仿宋_GB2312" w:cs="宋体"/>
          <w:kern w:val="0"/>
          <w:sz w:val="32"/>
          <w:szCs w:val="32"/>
        </w:rPr>
        <w:t>5</w:t>
      </w:r>
      <w:r>
        <w:rPr>
          <w:rFonts w:hint="eastAsia" w:ascii="仿宋_GB2312" w:hAnsi="宋体" w:eastAsia="仿宋_GB2312" w:cs="宋体"/>
          <w:kern w:val="0"/>
          <w:sz w:val="32"/>
          <w:szCs w:val="32"/>
        </w:rPr>
        <w:t>年（含试用期）。因借调工作、外出学习等各种原因连续脱离基层工作岗位半年以上的，不计入基层工作经历。</w:t>
      </w:r>
    </w:p>
    <w:p w14:paraId="5BAE5C8E">
      <w:pPr>
        <w:spacing w:line="560" w:lineRule="exact"/>
        <w:ind w:firstLine="800" w:firstLineChars="250"/>
        <w:rPr>
          <w:rFonts w:ascii="黑体" w:hAnsi="黑体" w:eastAsia="黑体" w:cs="宋体"/>
          <w:kern w:val="0"/>
          <w:sz w:val="32"/>
          <w:szCs w:val="32"/>
        </w:rPr>
      </w:pPr>
      <w:r>
        <w:rPr>
          <w:rFonts w:hint="eastAsia" w:ascii="黑体" w:hAnsi="黑体" w:eastAsia="黑体" w:cs="宋体"/>
          <w:kern w:val="0"/>
          <w:sz w:val="32"/>
          <w:szCs w:val="32"/>
        </w:rPr>
        <w:t>四、</w:t>
      </w:r>
      <w:r>
        <w:rPr>
          <w:rFonts w:ascii="黑体" w:hAnsi="黑体" w:eastAsia="黑体" w:cs="宋体"/>
          <w:kern w:val="0"/>
          <w:sz w:val="32"/>
          <w:szCs w:val="32"/>
        </w:rPr>
        <w:t>事业单位工作人员</w:t>
      </w:r>
      <w:r>
        <w:rPr>
          <w:rFonts w:hint="eastAsia" w:ascii="黑体" w:hAnsi="黑体" w:eastAsia="黑体" w:cs="宋体"/>
          <w:kern w:val="0"/>
          <w:sz w:val="32"/>
          <w:szCs w:val="32"/>
        </w:rPr>
        <w:t>哪些情况</w:t>
      </w:r>
      <w:r>
        <w:rPr>
          <w:rFonts w:ascii="黑体" w:hAnsi="黑体" w:eastAsia="黑体" w:cs="宋体"/>
          <w:kern w:val="0"/>
          <w:sz w:val="32"/>
          <w:szCs w:val="32"/>
        </w:rPr>
        <w:t>不</w:t>
      </w:r>
      <w:r>
        <w:rPr>
          <w:rFonts w:hint="eastAsia" w:ascii="黑体" w:hAnsi="黑体" w:eastAsia="黑体" w:cs="宋体"/>
          <w:kern w:val="0"/>
          <w:sz w:val="32"/>
          <w:szCs w:val="32"/>
        </w:rPr>
        <w:t>允许</w:t>
      </w:r>
      <w:r>
        <w:rPr>
          <w:rFonts w:ascii="黑体" w:hAnsi="黑体" w:eastAsia="黑体" w:cs="宋体"/>
          <w:kern w:val="0"/>
          <w:sz w:val="32"/>
          <w:szCs w:val="32"/>
        </w:rPr>
        <w:t>参加公开遴选</w:t>
      </w:r>
      <w:r>
        <w:rPr>
          <w:rFonts w:hint="eastAsia" w:ascii="黑体" w:hAnsi="黑体" w:eastAsia="黑体" w:cs="宋体"/>
          <w:kern w:val="0"/>
          <w:sz w:val="32"/>
          <w:szCs w:val="32"/>
        </w:rPr>
        <w:t>？</w:t>
      </w:r>
      <w:r>
        <w:rPr>
          <w:rFonts w:eastAsia="黑体" w:cs="Calibri"/>
          <w:kern w:val="0"/>
          <w:sz w:val="32"/>
          <w:szCs w:val="32"/>
        </w:rPr>
        <w:t> </w:t>
      </w:r>
    </w:p>
    <w:p w14:paraId="1CBA0174">
      <w:pPr>
        <w:spacing w:line="560" w:lineRule="exact"/>
        <w:ind w:firstLine="480" w:firstLineChars="1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w:t>
      </w:r>
      <w:r>
        <w:rPr>
          <w:rFonts w:ascii="仿宋_GB2312" w:hAnsi="仿宋_GB2312" w:eastAsia="仿宋_GB2312" w:cs="仿宋_GB2312"/>
          <w:color w:val="000000"/>
          <w:kern w:val="0"/>
          <w:sz w:val="32"/>
          <w:szCs w:val="32"/>
        </w:rPr>
        <w:t>涉嫌违纪违法正在接受有关专门机关审查尚未作出结论的; </w:t>
      </w:r>
      <w:r>
        <w:rPr>
          <w:rFonts w:hint="eastAsia" w:ascii="宋体" w:hAnsi="宋体" w:cs="宋体"/>
          <w:color w:val="000000"/>
          <w:kern w:val="0"/>
          <w:sz w:val="32"/>
          <w:szCs w:val="32"/>
        </w:rPr>
        <w:t> </w:t>
      </w:r>
    </w:p>
    <w:p w14:paraId="09E89FC6">
      <w:pPr>
        <w:adjustRightInd w:val="0"/>
        <w:snapToGrid w:val="0"/>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（二）受到诫勉、组织处理或者党政纪处分，影响期（处分期）未满或者期满影响使用的；</w:t>
      </w:r>
    </w:p>
    <w:p w14:paraId="7ADBFC28">
      <w:pPr>
        <w:spacing w:line="560" w:lineRule="exact"/>
        <w:rPr>
          <w:sz w:val="32"/>
          <w:szCs w:val="32"/>
        </w:rPr>
      </w:pP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（三）任职试用期未满的，提拔任职(晋升聘任)不满1年的，或近2年内调动过工作的；</w:t>
      </w:r>
    </w:p>
    <w:p w14:paraId="632A8245">
      <w:pPr>
        <w:spacing w:line="560" w:lineRule="exact"/>
        <w:ind w:firstLine="480" w:firstLineChars="150"/>
        <w:rPr>
          <w:sz w:val="32"/>
          <w:szCs w:val="32"/>
        </w:rPr>
      </w:pPr>
      <w:r>
        <w:rPr>
          <w:rFonts w:hint="eastAsia" w:ascii="仿宋_GB2312" w:hAnsi="仿宋_GB2312" w:eastAsia="仿宋_GB2312" w:cs="仿宋_GB2312"/>
          <w:color w:val="000000"/>
          <w:kern w:val="0"/>
          <w:sz w:val="32"/>
          <w:szCs w:val="32"/>
        </w:rPr>
        <w:t>（四）按照</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事业单位</w:t>
      </w:r>
      <w:r>
        <w:rPr>
          <w:rFonts w:ascii="仿宋_GB2312" w:hAnsi="仿宋_GB2312" w:eastAsia="仿宋_GB2312" w:cs="仿宋_GB2312"/>
          <w:color w:val="000000"/>
          <w:kern w:val="0"/>
          <w:sz w:val="32"/>
          <w:szCs w:val="32"/>
        </w:rPr>
        <w:t>人事管理回避规定</w:t>
      </w:r>
      <w:r>
        <w:rPr>
          <w:rFonts w:hint="eastAsia" w:ascii="仿宋_GB2312" w:hAnsi="仿宋_GB2312" w:eastAsia="仿宋_GB2312" w:cs="仿宋_GB2312"/>
          <w:color w:val="000000"/>
          <w:kern w:val="0"/>
          <w:sz w:val="32"/>
          <w:szCs w:val="32"/>
        </w:rPr>
        <w:t>》（人社部</w:t>
      </w:r>
      <w:r>
        <w:rPr>
          <w:rFonts w:ascii="仿宋_GB2312" w:hAnsi="仿宋_GB2312" w:eastAsia="仿宋_GB2312" w:cs="仿宋_GB2312"/>
          <w:color w:val="000000"/>
          <w:kern w:val="0"/>
          <w:sz w:val="32"/>
          <w:szCs w:val="32"/>
        </w:rPr>
        <w:t>规</w:t>
      </w:r>
      <w:r>
        <w:rPr>
          <w:rFonts w:hint="eastAsia" w:ascii="仿宋_GB2312" w:eastAsia="仿宋_GB2312"/>
          <w:color w:val="000000"/>
          <w:sz w:val="32"/>
          <w:szCs w:val="32"/>
        </w:rPr>
        <w:t>〔2019〕</w:t>
      </w: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号）应当</w:t>
      </w:r>
      <w:r>
        <w:rPr>
          <w:rFonts w:ascii="仿宋_GB2312" w:hAnsi="仿宋_GB2312" w:eastAsia="仿宋_GB2312" w:cs="仿宋_GB2312"/>
          <w:color w:val="000000"/>
          <w:kern w:val="0"/>
          <w:sz w:val="32"/>
          <w:szCs w:val="32"/>
        </w:rPr>
        <w:t>回避的；</w:t>
      </w:r>
    </w:p>
    <w:p w14:paraId="2D476CE2">
      <w:pPr>
        <w:widowControl/>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（五）</w:t>
      </w:r>
      <w:r>
        <w:rPr>
          <w:rFonts w:ascii="仿宋_GB2312" w:hAnsi="仿宋_GB2312" w:eastAsia="仿宋_GB2312" w:cs="仿宋_GB2312"/>
          <w:color w:val="000000"/>
          <w:sz w:val="32"/>
          <w:szCs w:val="32"/>
        </w:rPr>
        <w:t>法律、法规规定的其他情形。</w:t>
      </w:r>
    </w:p>
    <w:p w14:paraId="5DF2B803">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color w:val="000000"/>
          <w:kern w:val="0"/>
          <w:sz w:val="32"/>
          <w:szCs w:val="32"/>
        </w:rPr>
        <w:t>提拔任职(晋升聘任)不满1年的”是指管理岗位晋升聘任不满1年的。</w:t>
      </w:r>
    </w:p>
    <w:p w14:paraId="1FB143CE">
      <w:pPr>
        <w:widowControl/>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五、网上填报注意事项</w:t>
      </w:r>
    </w:p>
    <w:p w14:paraId="1ECAE806">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报名人员要认真阅读报名系统有关要求和诚信承诺书，提交的报名申请材料必须真实、准确、完整，能够体现报考岗位的要求。电子版照片须为近期免冠彩色证件照，并且与面试前资格审查时提供的照片为同一底版。因提交报名申请材料不准确、不完整、</w:t>
      </w:r>
      <w:r>
        <w:rPr>
          <w:rFonts w:ascii="仿宋_GB2312" w:hAnsi="宋体" w:eastAsia="仿宋_GB2312" w:cs="宋体"/>
          <w:kern w:val="0"/>
          <w:sz w:val="32"/>
          <w:szCs w:val="32"/>
        </w:rPr>
        <w:t>不符合要求</w:t>
      </w:r>
      <w:r>
        <w:rPr>
          <w:rFonts w:hint="eastAsia" w:ascii="仿宋_GB2312" w:hAnsi="宋体" w:eastAsia="仿宋_GB2312" w:cs="宋体"/>
          <w:kern w:val="0"/>
          <w:sz w:val="32"/>
          <w:szCs w:val="32"/>
        </w:rPr>
        <w:t>，影响网上报名的，由报名人员本人承担相应后果。报名人员的申请材料、信息不实或者不符合报名条件的，一经查实，即取消报考资格。对伪造、编造有关证件、材料、信息，骗取考试资格的，按有关规定处理。</w:t>
      </w:r>
    </w:p>
    <w:p w14:paraId="75773677">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报名系统的表项中未能涵盖</w:t>
      </w:r>
      <w:r>
        <w:rPr>
          <w:rFonts w:hint="eastAsia" w:ascii="仿宋_GB2312" w:hAnsi="宋体" w:eastAsia="仿宋_GB2312" w:cs="宋体"/>
          <w:kern w:val="0"/>
          <w:sz w:val="32"/>
          <w:szCs w:val="32"/>
        </w:rPr>
        <w:t>报考</w:t>
      </w:r>
      <w:r>
        <w:rPr>
          <w:rFonts w:ascii="仿宋_GB2312" w:hAnsi="宋体" w:eastAsia="仿宋_GB2312" w:cs="宋体"/>
          <w:kern w:val="0"/>
          <w:sz w:val="32"/>
          <w:szCs w:val="32"/>
        </w:rPr>
        <w:t>岗位</w:t>
      </w:r>
      <w:r>
        <w:rPr>
          <w:rFonts w:hint="eastAsia" w:ascii="仿宋_GB2312" w:hAnsi="宋体" w:eastAsia="仿宋_GB2312" w:cs="宋体"/>
          <w:kern w:val="0"/>
          <w:sz w:val="32"/>
          <w:szCs w:val="32"/>
        </w:rPr>
        <w:t>所</w:t>
      </w:r>
      <w:r>
        <w:rPr>
          <w:rFonts w:ascii="仿宋_GB2312" w:hAnsi="宋体" w:eastAsia="仿宋_GB2312" w:cs="宋体"/>
          <w:kern w:val="0"/>
          <w:sz w:val="32"/>
          <w:szCs w:val="32"/>
        </w:rPr>
        <w:t>要求</w:t>
      </w:r>
      <w:r>
        <w:rPr>
          <w:rFonts w:hint="eastAsia" w:ascii="仿宋_GB2312" w:hAnsi="宋体" w:eastAsia="仿宋_GB2312" w:cs="宋体"/>
          <w:kern w:val="0"/>
          <w:sz w:val="32"/>
          <w:szCs w:val="32"/>
        </w:rPr>
        <w:t>资格</w:t>
      </w:r>
      <w:r>
        <w:rPr>
          <w:rFonts w:ascii="仿宋_GB2312" w:hAnsi="宋体" w:eastAsia="仿宋_GB2312" w:cs="宋体"/>
          <w:kern w:val="0"/>
          <w:sz w:val="32"/>
          <w:szCs w:val="32"/>
        </w:rPr>
        <w:t>条件的，应在“备注栏”中如实填写。</w:t>
      </w:r>
      <w:r>
        <w:rPr>
          <w:rFonts w:hint="eastAsia" w:ascii="仿宋_GB2312" w:hAnsi="宋体" w:eastAsia="仿宋_GB2312" w:cs="宋体"/>
          <w:kern w:val="0"/>
          <w:sz w:val="32"/>
          <w:szCs w:val="32"/>
        </w:rPr>
        <w:t>家庭成员及其主要社会关系，必须填写姓名、工作单位及职务。学习</w:t>
      </w:r>
      <w:r>
        <w:rPr>
          <w:rFonts w:ascii="仿宋_GB2312" w:hAnsi="宋体" w:eastAsia="仿宋_GB2312" w:cs="宋体"/>
          <w:kern w:val="0"/>
          <w:sz w:val="32"/>
          <w:szCs w:val="32"/>
        </w:rPr>
        <w:t>和工作经历</w:t>
      </w:r>
      <w:r>
        <w:rPr>
          <w:rFonts w:hint="eastAsia" w:ascii="仿宋_GB2312" w:hAnsi="宋体" w:eastAsia="仿宋_GB2312" w:cs="宋体"/>
          <w:kern w:val="0"/>
          <w:sz w:val="32"/>
          <w:szCs w:val="32"/>
        </w:rPr>
        <w:t>，必须</w:t>
      </w:r>
      <w:r>
        <w:rPr>
          <w:rFonts w:ascii="仿宋_GB2312" w:hAnsi="宋体" w:eastAsia="仿宋_GB2312" w:cs="宋体"/>
          <w:kern w:val="0"/>
          <w:sz w:val="32"/>
          <w:szCs w:val="32"/>
        </w:rPr>
        <w:t>从</w:t>
      </w:r>
      <w:r>
        <w:rPr>
          <w:rFonts w:hint="eastAsia" w:ascii="仿宋_GB2312" w:hAnsi="宋体" w:eastAsia="仿宋_GB2312" w:cs="宋体"/>
          <w:kern w:val="0"/>
          <w:sz w:val="32"/>
          <w:szCs w:val="32"/>
        </w:rPr>
        <w:t>大学</w:t>
      </w:r>
      <w:r>
        <w:rPr>
          <w:rFonts w:ascii="仿宋_GB2312" w:hAnsi="宋体" w:eastAsia="仿宋_GB2312" w:cs="宋体"/>
          <w:kern w:val="0"/>
          <w:sz w:val="32"/>
          <w:szCs w:val="32"/>
        </w:rPr>
        <w:t>阶段开始填写。</w:t>
      </w:r>
      <w:r>
        <w:rPr>
          <w:rFonts w:hint="eastAsia" w:ascii="仿宋_GB2312" w:hAnsi="宋体" w:eastAsia="仿宋_GB2312" w:cs="宋体"/>
          <w:kern w:val="0"/>
          <w:sz w:val="32"/>
          <w:szCs w:val="32"/>
        </w:rPr>
        <w:t>主要信息填报不实的，按弄虚作假处理。</w:t>
      </w:r>
    </w:p>
    <w:p w14:paraId="03D13453">
      <w:pPr>
        <w:pStyle w:val="5"/>
        <w:shd w:val="clear" w:color="auto" w:fill="FFFFFF"/>
        <w:spacing w:before="0" w:beforeAutospacing="0" w:after="0" w:afterAutospacing="0" w:line="560" w:lineRule="exact"/>
        <w:ind w:firstLine="640" w:firstLineChars="200"/>
        <w:jc w:val="both"/>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如何把握</w:t>
      </w:r>
      <w:r>
        <w:rPr>
          <w:rFonts w:hint="eastAsia" w:ascii="黑体" w:hAnsi="黑体" w:eastAsia="黑体"/>
          <w:sz w:val="32"/>
          <w:szCs w:val="32"/>
        </w:rPr>
        <w:t>事业</w:t>
      </w:r>
      <w:r>
        <w:rPr>
          <w:rFonts w:ascii="黑体" w:hAnsi="黑体" w:eastAsia="黑体"/>
          <w:sz w:val="32"/>
          <w:szCs w:val="32"/>
        </w:rPr>
        <w:t>单位新</w:t>
      </w:r>
      <w:r>
        <w:rPr>
          <w:rFonts w:hint="eastAsia" w:ascii="黑体" w:hAnsi="黑体" w:eastAsia="黑体"/>
          <w:sz w:val="32"/>
          <w:szCs w:val="32"/>
        </w:rPr>
        <w:t>聘用人员</w:t>
      </w:r>
      <w:r>
        <w:rPr>
          <w:rFonts w:ascii="黑体" w:hAnsi="黑体" w:eastAsia="黑体"/>
          <w:sz w:val="32"/>
          <w:szCs w:val="32"/>
        </w:rPr>
        <w:t>在试用期内的年度考核结果？</w:t>
      </w:r>
    </w:p>
    <w:p w14:paraId="2198FCF8">
      <w:pPr>
        <w:pStyle w:val="5"/>
        <w:shd w:val="clear" w:color="auto" w:fill="FFFFFF"/>
        <w:spacing w:before="0" w:beforeAutospacing="0" w:after="0" w:afterAutospacing="0" w:line="560" w:lineRule="exact"/>
        <w:jc w:val="both"/>
        <w:rPr>
          <w:rFonts w:ascii="仿宋_GB2312" w:eastAsia="仿宋_GB2312"/>
          <w:color w:val="000000"/>
          <w:sz w:val="32"/>
          <w:szCs w:val="32"/>
        </w:rPr>
      </w:pPr>
      <w:r>
        <w:rPr>
          <w:rFonts w:ascii="微软雅黑" w:hAnsi="微软雅黑"/>
          <w:color w:val="333333"/>
          <w:sz w:val="27"/>
          <w:szCs w:val="27"/>
        </w:rPr>
        <w:t>　　</w:t>
      </w:r>
      <w:r>
        <w:rPr>
          <w:rFonts w:hint="eastAsia" w:ascii="仿宋_GB2312" w:eastAsia="仿宋_GB2312"/>
          <w:color w:val="000000"/>
          <w:sz w:val="32"/>
          <w:szCs w:val="32"/>
        </w:rPr>
        <w:t xml:space="preserve"> 事业</w:t>
      </w:r>
      <w:r>
        <w:rPr>
          <w:rFonts w:ascii="仿宋_GB2312" w:eastAsia="仿宋_GB2312"/>
          <w:color w:val="000000"/>
          <w:sz w:val="32"/>
          <w:szCs w:val="32"/>
        </w:rPr>
        <w:t>单位</w:t>
      </w:r>
      <w:r>
        <w:rPr>
          <w:rFonts w:hint="eastAsia" w:ascii="仿宋_GB2312" w:eastAsia="仿宋_GB2312"/>
          <w:color w:val="000000"/>
          <w:sz w:val="32"/>
          <w:szCs w:val="32"/>
        </w:rPr>
        <w:t>新招聘聘用</w:t>
      </w:r>
      <w:r>
        <w:rPr>
          <w:rFonts w:ascii="仿宋_GB2312" w:eastAsia="仿宋_GB2312"/>
          <w:color w:val="000000"/>
          <w:sz w:val="32"/>
          <w:szCs w:val="32"/>
        </w:rPr>
        <w:t>人员凡试用期满考核合格的，其试用期内的年度考核结果可按“</w:t>
      </w:r>
      <w:r>
        <w:rPr>
          <w:rFonts w:hint="eastAsia" w:ascii="仿宋_GB2312" w:eastAsia="仿宋_GB2312"/>
          <w:color w:val="000000"/>
          <w:sz w:val="32"/>
          <w:szCs w:val="32"/>
        </w:rPr>
        <w:t>合格</w:t>
      </w:r>
      <w:r>
        <w:rPr>
          <w:rFonts w:ascii="仿宋_GB2312" w:eastAsia="仿宋_GB2312"/>
          <w:color w:val="000000"/>
          <w:sz w:val="32"/>
          <w:szCs w:val="32"/>
        </w:rPr>
        <w:t>”把握。</w:t>
      </w:r>
    </w:p>
    <w:p w14:paraId="4A92688A">
      <w:pPr>
        <w:widowControl/>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七、关于身份证的问题</w:t>
      </w:r>
    </w:p>
    <w:p w14:paraId="1A042732">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报考人员必须使用有效居民身份证报名。居民身份证在本次招考的报名、资格审查、笔试、面试、体检、录取等环节都要使用，考生必须准确填写居民身份证号码。考试时携带的身份证号码一定要与报名登记的身份证号码一致。</w:t>
      </w:r>
    </w:p>
    <w:p w14:paraId="42282824">
      <w:pPr>
        <w:widowControl/>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rPr>
        <w:t>、非普通高等学历教育的其他国民教育形式的毕业生是否可以报考？</w:t>
      </w:r>
    </w:p>
    <w:p w14:paraId="54255DFB">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答：非普通高等学历教育的其他国民教育形式（自学考试、成人教育、网络教育、夜大、电大等）、党校毕业生取得国家承认的学历证书后，符合岗位要求的资格条件的，可以报考。</w:t>
      </w:r>
    </w:p>
    <w:p w14:paraId="156BB416">
      <w:pPr>
        <w:widowControl/>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rPr>
        <w:t>、对毕业证</w:t>
      </w:r>
      <w:r>
        <w:rPr>
          <w:rFonts w:ascii="黑体" w:hAnsi="黑体" w:eastAsia="黑体" w:cs="宋体"/>
          <w:kern w:val="0"/>
          <w:sz w:val="32"/>
          <w:szCs w:val="32"/>
        </w:rPr>
        <w:t>等</w:t>
      </w:r>
      <w:r>
        <w:rPr>
          <w:rFonts w:hint="eastAsia" w:ascii="黑体" w:hAnsi="黑体" w:eastAsia="黑体" w:cs="宋体"/>
          <w:kern w:val="0"/>
          <w:sz w:val="32"/>
          <w:szCs w:val="32"/>
        </w:rPr>
        <w:t>证书获得时间及</w:t>
      </w:r>
      <w:r>
        <w:rPr>
          <w:rFonts w:ascii="黑体" w:hAnsi="黑体" w:eastAsia="黑体" w:cs="宋体"/>
          <w:kern w:val="0"/>
          <w:sz w:val="32"/>
          <w:szCs w:val="32"/>
        </w:rPr>
        <w:t>年限、年龄</w:t>
      </w:r>
      <w:r>
        <w:rPr>
          <w:rFonts w:hint="eastAsia" w:ascii="黑体" w:hAnsi="黑体" w:eastAsia="黑体" w:cs="宋体"/>
          <w:kern w:val="0"/>
          <w:sz w:val="32"/>
          <w:szCs w:val="32"/>
        </w:rPr>
        <w:t>计算</w:t>
      </w:r>
      <w:r>
        <w:rPr>
          <w:rFonts w:ascii="黑体" w:hAnsi="黑体" w:eastAsia="黑体" w:cs="宋体"/>
          <w:kern w:val="0"/>
          <w:sz w:val="32"/>
          <w:szCs w:val="32"/>
        </w:rPr>
        <w:t>时间</w:t>
      </w:r>
      <w:r>
        <w:rPr>
          <w:rFonts w:hint="eastAsia" w:ascii="黑体" w:hAnsi="黑体" w:eastAsia="黑体" w:cs="宋体"/>
          <w:kern w:val="0"/>
          <w:sz w:val="32"/>
          <w:szCs w:val="32"/>
        </w:rPr>
        <w:t>有什么要求？</w:t>
      </w:r>
    </w:p>
    <w:p w14:paraId="66A868D7">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答：毕业证及其他证书必须在报名开始日（2025年</w:t>
      </w:r>
      <w:r>
        <w:rPr>
          <w:rFonts w:hint="eastAsia" w:ascii="仿宋_GB2312" w:hAnsi="宋体" w:eastAsia="仿宋_GB2312" w:cs="宋体"/>
          <w:kern w:val="0"/>
          <w:sz w:val="32"/>
          <w:szCs w:val="32"/>
          <w:lang w:val="en-US" w:eastAsia="zh-CN"/>
        </w:rPr>
        <w:t>11</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日）前取得，在面试前进行资格审查时必须出具国家承认的学历证书及报考岗位所需的其他证书，否则不能进入面试。</w:t>
      </w:r>
    </w:p>
    <w:p w14:paraId="0BA4B8B6">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工作经历年限、任职经历年限和年龄的计算时间截至2025年</w:t>
      </w:r>
      <w:r>
        <w:rPr>
          <w:rFonts w:hint="eastAsia" w:ascii="仿宋_GB2312" w:hAnsi="宋体" w:eastAsia="仿宋_GB2312" w:cs="宋体"/>
          <w:kern w:val="0"/>
          <w:sz w:val="32"/>
          <w:szCs w:val="32"/>
          <w:lang w:val="en-US" w:eastAsia="zh-CN"/>
        </w:rPr>
        <w:t>11</w:t>
      </w:r>
      <w:r>
        <w:rPr>
          <w:rFonts w:hint="eastAsia" w:ascii="仿宋_GB2312" w:hAnsi="宋体" w:eastAsia="仿宋_GB2312" w:cs="宋体"/>
          <w:kern w:val="0"/>
          <w:sz w:val="32"/>
          <w:szCs w:val="32"/>
        </w:rPr>
        <w:t>月。</w:t>
      </w:r>
    </w:p>
    <w:p w14:paraId="5C13BD5C">
      <w:pPr>
        <w:widowControl/>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十、岗位类别</w:t>
      </w:r>
      <w:r>
        <w:rPr>
          <w:rFonts w:ascii="黑体" w:hAnsi="黑体" w:eastAsia="黑体" w:cs="宋体"/>
          <w:kern w:val="0"/>
          <w:sz w:val="32"/>
          <w:szCs w:val="32"/>
        </w:rPr>
        <w:t>及专</w:t>
      </w:r>
      <w:r>
        <w:rPr>
          <w:rFonts w:hint="eastAsia" w:ascii="黑体" w:hAnsi="黑体" w:eastAsia="黑体" w:cs="宋体"/>
          <w:kern w:val="0"/>
          <w:sz w:val="32"/>
          <w:szCs w:val="32"/>
        </w:rPr>
        <w:t>业技术</w:t>
      </w:r>
      <w:r>
        <w:rPr>
          <w:rFonts w:ascii="黑体" w:hAnsi="黑体" w:eastAsia="黑体" w:cs="宋体"/>
          <w:kern w:val="0"/>
          <w:sz w:val="32"/>
          <w:szCs w:val="32"/>
        </w:rPr>
        <w:t>序列相同的，现聘岗位等级高于报考岗位等级的人员可否报考？</w:t>
      </w:r>
    </w:p>
    <w:p w14:paraId="3A614539">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答：可以</w:t>
      </w:r>
      <w:r>
        <w:rPr>
          <w:rFonts w:ascii="仿宋_GB2312" w:hAnsi="宋体" w:eastAsia="仿宋_GB2312" w:cs="宋体"/>
          <w:kern w:val="0"/>
          <w:sz w:val="32"/>
          <w:szCs w:val="32"/>
        </w:rPr>
        <w:t>。专业技术序列现聘岗位等级高于</w:t>
      </w:r>
      <w:r>
        <w:rPr>
          <w:rFonts w:hint="eastAsia" w:ascii="仿宋_GB2312" w:hAnsi="宋体" w:eastAsia="仿宋_GB2312" w:cs="宋体"/>
          <w:kern w:val="0"/>
          <w:sz w:val="32"/>
          <w:szCs w:val="32"/>
        </w:rPr>
        <w:t>报考</w:t>
      </w:r>
      <w:r>
        <w:rPr>
          <w:rFonts w:ascii="仿宋_GB2312" w:hAnsi="宋体" w:eastAsia="仿宋_GB2312" w:cs="宋体"/>
          <w:kern w:val="0"/>
          <w:sz w:val="32"/>
          <w:szCs w:val="32"/>
        </w:rPr>
        <w:t>岗位等级的</w:t>
      </w:r>
      <w:r>
        <w:rPr>
          <w:rFonts w:hint="eastAsia" w:ascii="仿宋_GB2312" w:hAnsi="宋体" w:eastAsia="仿宋_GB2312" w:cs="宋体"/>
          <w:kern w:val="0"/>
          <w:sz w:val="32"/>
          <w:szCs w:val="32"/>
        </w:rPr>
        <w:t>可以</w:t>
      </w:r>
      <w:r>
        <w:rPr>
          <w:rFonts w:ascii="仿宋_GB2312" w:hAnsi="宋体" w:eastAsia="仿宋_GB2312" w:cs="宋体"/>
          <w:kern w:val="0"/>
          <w:sz w:val="32"/>
          <w:szCs w:val="32"/>
        </w:rPr>
        <w:t>报考，</w:t>
      </w:r>
      <w:r>
        <w:rPr>
          <w:rFonts w:hint="eastAsia" w:ascii="仿宋_GB2312" w:hAnsi="宋体" w:eastAsia="仿宋_GB2312" w:cs="宋体"/>
          <w:kern w:val="0"/>
          <w:sz w:val="32"/>
          <w:szCs w:val="32"/>
        </w:rPr>
        <w:t>须</w:t>
      </w:r>
      <w:r>
        <w:rPr>
          <w:rFonts w:ascii="仿宋_GB2312" w:hAnsi="宋体" w:eastAsia="仿宋_GB2312" w:cs="宋体"/>
          <w:kern w:val="0"/>
          <w:sz w:val="32"/>
          <w:szCs w:val="32"/>
        </w:rPr>
        <w:t>同时出具个人自愿</w:t>
      </w:r>
      <w:r>
        <w:rPr>
          <w:rFonts w:hint="eastAsia" w:ascii="仿宋_GB2312" w:hAnsi="宋体" w:eastAsia="仿宋_GB2312" w:cs="宋体"/>
          <w:kern w:val="0"/>
          <w:sz w:val="32"/>
          <w:szCs w:val="32"/>
        </w:rPr>
        <w:t>低聘</w:t>
      </w:r>
      <w:r>
        <w:rPr>
          <w:rFonts w:ascii="仿宋_GB2312" w:hAnsi="宋体" w:eastAsia="仿宋_GB2312" w:cs="宋体"/>
          <w:kern w:val="0"/>
          <w:sz w:val="32"/>
          <w:szCs w:val="32"/>
        </w:rPr>
        <w:t>承诺书。</w:t>
      </w:r>
    </w:p>
    <w:p w14:paraId="3B5C4F0A">
      <w:pPr>
        <w:pStyle w:val="5"/>
        <w:spacing w:before="0" w:beforeAutospacing="0" w:after="0" w:afterAutospacing="0" w:line="560" w:lineRule="exact"/>
        <w:ind w:firstLine="731"/>
        <w:jc w:val="both"/>
        <w:rPr>
          <w:rFonts w:ascii="仿宋_GB2312" w:eastAsia="仿宋_GB2312"/>
          <w:color w:val="000000"/>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一</w:t>
      </w:r>
      <w:r>
        <w:rPr>
          <w:rFonts w:hint="eastAsia" w:ascii="黑体" w:hAnsi="黑体" w:eastAsia="黑体"/>
          <w:sz w:val="32"/>
          <w:szCs w:val="32"/>
        </w:rPr>
        <w:t>、体检依照什么标准进行？</w:t>
      </w:r>
    </w:p>
    <w:p w14:paraId="77DB4EE4">
      <w:pPr>
        <w:pStyle w:val="5"/>
        <w:spacing w:before="0" w:beforeAutospacing="0" w:after="0" w:afterAutospacing="0" w:line="560" w:lineRule="exact"/>
        <w:ind w:firstLine="731"/>
        <w:jc w:val="both"/>
        <w:rPr>
          <w:rFonts w:ascii="仿宋_GB2312" w:eastAsia="仿宋_GB2312"/>
          <w:sz w:val="32"/>
          <w:szCs w:val="32"/>
        </w:rPr>
      </w:pPr>
      <w:r>
        <w:rPr>
          <w:rFonts w:hint="eastAsia" w:ascii="仿宋_GB2312" w:eastAsia="仿宋_GB2312"/>
          <w:color w:val="000000"/>
          <w:sz w:val="32"/>
          <w:szCs w:val="32"/>
        </w:rPr>
        <w:t>答：</w:t>
      </w:r>
      <w:r>
        <w:rPr>
          <w:rFonts w:ascii="仿宋_GB2312" w:eastAsia="仿宋_GB2312"/>
          <w:sz w:val="32"/>
          <w:szCs w:val="32"/>
        </w:rPr>
        <w:t>体检</w:t>
      </w:r>
      <w:r>
        <w:rPr>
          <w:rFonts w:hint="eastAsia" w:ascii="仿宋_GB2312" w:eastAsia="仿宋_GB2312"/>
          <w:sz w:val="32"/>
          <w:szCs w:val="32"/>
        </w:rPr>
        <w:t>参照公务员录用体检标准组织实施。</w:t>
      </w:r>
      <w:r>
        <w:rPr>
          <w:rFonts w:ascii="仿宋_GB2312" w:eastAsia="仿宋_GB2312"/>
          <w:sz w:val="32"/>
          <w:szCs w:val="32"/>
        </w:rPr>
        <w:t>报考者在体检过程中有意隐瞒影响录用的疾病或者病史的，有串通体检工作人员作弊或者请他人顶替体检以及交换、替换化验样本等作弊行为的，体检结果无效，将给予其不予录用</w:t>
      </w:r>
      <w:r>
        <w:rPr>
          <w:rFonts w:hint="eastAsia" w:ascii="仿宋_GB2312" w:eastAsia="仿宋_GB2312"/>
          <w:sz w:val="32"/>
          <w:szCs w:val="32"/>
        </w:rPr>
        <w:t>等</w:t>
      </w:r>
      <w:r>
        <w:rPr>
          <w:rFonts w:ascii="仿宋_GB2312" w:eastAsia="仿宋_GB2312"/>
          <w:sz w:val="32"/>
          <w:szCs w:val="32"/>
        </w:rPr>
        <w:t>处理。</w:t>
      </w:r>
      <w:r>
        <w:rPr>
          <w:rFonts w:hint="eastAsia" w:ascii="仿宋_GB2312" w:eastAsia="仿宋_GB2312"/>
          <w:sz w:val="32"/>
          <w:szCs w:val="32"/>
        </w:rPr>
        <w:t>遴选单位或报考人员对体检结果有疑问的，</w:t>
      </w:r>
      <w:r>
        <w:rPr>
          <w:rFonts w:ascii="仿宋_GB2312" w:eastAsia="仿宋_GB2312"/>
          <w:sz w:val="32"/>
          <w:szCs w:val="32"/>
        </w:rPr>
        <w:t>在接到体检结论通知之日起7日内</w:t>
      </w:r>
      <w:r>
        <w:rPr>
          <w:rFonts w:hint="eastAsia" w:ascii="仿宋_GB2312" w:eastAsia="仿宋_GB2312"/>
          <w:sz w:val="32"/>
          <w:szCs w:val="32"/>
        </w:rPr>
        <w:t>，可以申请复检，费用由申请方负担。复检只能进行一次。体检结果以复检结论为准。</w:t>
      </w:r>
    </w:p>
    <w:p w14:paraId="0E20BF5C">
      <w:pPr>
        <w:widowControl/>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、违纪违规报考人员如何处理？</w:t>
      </w:r>
    </w:p>
    <w:p w14:paraId="0D125592">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w:t>
      </w:r>
      <w:r>
        <w:rPr>
          <w:rFonts w:hint="eastAsia" w:ascii="仿宋_GB2312" w:hAnsi="宋体" w:eastAsia="仿宋_GB2312" w:cs="宋体"/>
          <w:color w:val="000000"/>
          <w:kern w:val="0"/>
          <w:sz w:val="32"/>
          <w:szCs w:val="32"/>
        </w:rPr>
        <w:t>报考人员虚假报名扰乱秩序，伪造学历证明等报考材料骗取考试资格的，一经查实，取消报考资格，并视情节按有关规定处理。对在遴选任用过程中，违反规定突击提拔职务的，或对反映有严重问题并查有实据的，取消其遴选资格。</w:t>
      </w:r>
    </w:p>
    <w:p w14:paraId="05B64518">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kern w:val="0"/>
          <w:sz w:val="32"/>
          <w:szCs w:val="32"/>
        </w:rPr>
        <w:t>报考人员应当遵守遴选的有关要求，服从市事业</w:t>
      </w:r>
      <w:r>
        <w:rPr>
          <w:rFonts w:ascii="仿宋_GB2312" w:hAnsi="宋体" w:eastAsia="仿宋_GB2312" w:cs="宋体"/>
          <w:kern w:val="0"/>
          <w:sz w:val="32"/>
          <w:szCs w:val="32"/>
        </w:rPr>
        <w:t>单位人事</w:t>
      </w:r>
      <w:r>
        <w:rPr>
          <w:rFonts w:hint="eastAsia" w:ascii="仿宋_GB2312" w:hAnsi="宋体" w:eastAsia="仿宋_GB2312" w:cs="宋体"/>
          <w:kern w:val="0"/>
          <w:sz w:val="32"/>
          <w:szCs w:val="32"/>
        </w:rPr>
        <w:t>综合</w:t>
      </w:r>
      <w:r>
        <w:rPr>
          <w:rFonts w:ascii="仿宋_GB2312" w:hAnsi="宋体" w:eastAsia="仿宋_GB2312" w:cs="宋体"/>
          <w:kern w:val="0"/>
          <w:sz w:val="32"/>
          <w:szCs w:val="32"/>
        </w:rPr>
        <w:t>管理部门</w:t>
      </w:r>
      <w:r>
        <w:rPr>
          <w:rFonts w:hint="eastAsia" w:ascii="仿宋_GB2312" w:hAnsi="宋体" w:eastAsia="仿宋_GB2312" w:cs="宋体"/>
          <w:kern w:val="0"/>
          <w:sz w:val="32"/>
          <w:szCs w:val="32"/>
        </w:rPr>
        <w:t>和遴选单位</w:t>
      </w:r>
      <w:r>
        <w:rPr>
          <w:rFonts w:ascii="仿宋_GB2312" w:hAnsi="宋体" w:eastAsia="仿宋_GB2312" w:cs="宋体"/>
          <w:kern w:val="0"/>
          <w:sz w:val="32"/>
          <w:szCs w:val="32"/>
        </w:rPr>
        <w:t>（</w:t>
      </w:r>
      <w:r>
        <w:rPr>
          <w:rFonts w:hint="eastAsia" w:ascii="仿宋_GB2312" w:hAnsi="宋体" w:eastAsia="仿宋_GB2312" w:cs="宋体"/>
          <w:kern w:val="0"/>
          <w:sz w:val="32"/>
          <w:szCs w:val="32"/>
        </w:rPr>
        <w:t>主管部门</w:t>
      </w:r>
      <w:r>
        <w:rPr>
          <w:rFonts w:ascii="仿宋_GB2312" w:hAnsi="宋体" w:eastAsia="仿宋_GB2312" w:cs="宋体"/>
          <w:kern w:val="0"/>
          <w:sz w:val="32"/>
          <w:szCs w:val="32"/>
        </w:rPr>
        <w:t>）</w:t>
      </w:r>
      <w:r>
        <w:rPr>
          <w:rFonts w:hint="eastAsia" w:ascii="仿宋_GB2312" w:hAnsi="宋体" w:eastAsia="仿宋_GB2312" w:cs="宋体"/>
          <w:kern w:val="0"/>
          <w:sz w:val="32"/>
          <w:szCs w:val="32"/>
        </w:rPr>
        <w:t>的安排。</w:t>
      </w:r>
      <w:r>
        <w:rPr>
          <w:rFonts w:hint="eastAsia" w:ascii="仿宋_GB2312" w:hAnsi="仿宋_GB2312" w:eastAsia="仿宋_GB2312" w:cs="仿宋_GB2312"/>
          <w:color w:val="000000"/>
          <w:kern w:val="0"/>
          <w:sz w:val="32"/>
          <w:szCs w:val="32"/>
        </w:rPr>
        <w:t>对</w:t>
      </w:r>
      <w:r>
        <w:rPr>
          <w:rFonts w:ascii="仿宋_GB2312" w:hAnsi="仿宋_GB2312" w:eastAsia="仿宋_GB2312" w:cs="仿宋_GB2312"/>
          <w:color w:val="000000"/>
          <w:kern w:val="0"/>
          <w:sz w:val="32"/>
          <w:szCs w:val="32"/>
        </w:rPr>
        <w:t>违反</w:t>
      </w:r>
      <w:r>
        <w:rPr>
          <w:rFonts w:hint="eastAsia" w:ascii="仿宋_GB2312" w:hAnsi="仿宋_GB2312" w:eastAsia="仿宋_GB2312" w:cs="仿宋_GB2312"/>
          <w:color w:val="000000"/>
          <w:kern w:val="0"/>
          <w:sz w:val="32"/>
          <w:szCs w:val="32"/>
        </w:rPr>
        <w:t>公开</w:t>
      </w:r>
      <w:r>
        <w:rPr>
          <w:rFonts w:ascii="仿宋_GB2312" w:hAnsi="仿宋_GB2312" w:eastAsia="仿宋_GB2312" w:cs="仿宋_GB2312"/>
          <w:color w:val="000000"/>
          <w:kern w:val="0"/>
          <w:sz w:val="32"/>
          <w:szCs w:val="32"/>
        </w:rPr>
        <w:t>遴选纪律的人员，</w:t>
      </w:r>
      <w:r>
        <w:rPr>
          <w:rFonts w:hint="eastAsia" w:ascii="仿宋_GB2312" w:hAnsi="仿宋_GB2312" w:eastAsia="仿宋_GB2312" w:cs="仿宋_GB2312"/>
          <w:color w:val="000000"/>
          <w:kern w:val="0"/>
          <w:sz w:val="32"/>
          <w:szCs w:val="32"/>
        </w:rPr>
        <w:t>记入</w:t>
      </w:r>
      <w:r>
        <w:rPr>
          <w:rFonts w:ascii="仿宋_GB2312" w:hAnsi="仿宋_GB2312" w:eastAsia="仿宋_GB2312" w:cs="仿宋_GB2312"/>
          <w:color w:val="000000"/>
          <w:kern w:val="0"/>
          <w:sz w:val="32"/>
          <w:szCs w:val="32"/>
        </w:rPr>
        <w:t>事业单位工作人员诚信档案，并视情节轻重</w:t>
      </w:r>
      <w:r>
        <w:rPr>
          <w:rFonts w:hint="eastAsia" w:ascii="仿宋_GB2312" w:hAnsi="仿宋_GB2312" w:eastAsia="仿宋_GB2312" w:cs="仿宋_GB2312"/>
          <w:color w:val="000000"/>
          <w:kern w:val="0"/>
          <w:sz w:val="32"/>
          <w:szCs w:val="32"/>
        </w:rPr>
        <w:t>给予</w:t>
      </w:r>
      <w:r>
        <w:rPr>
          <w:rFonts w:ascii="仿宋_GB2312" w:hAnsi="仿宋_GB2312" w:eastAsia="仿宋_GB2312" w:cs="仿宋_GB2312"/>
          <w:color w:val="000000"/>
          <w:kern w:val="0"/>
          <w:sz w:val="32"/>
          <w:szCs w:val="32"/>
        </w:rPr>
        <w:t>批评教育、取消公开遴选资格、</w:t>
      </w:r>
      <w:r>
        <w:rPr>
          <w:rFonts w:hint="eastAsia" w:ascii="仿宋_GB2312" w:hAnsi="仿宋_GB2312" w:eastAsia="仿宋_GB2312" w:cs="仿宋_GB2312"/>
          <w:color w:val="000000"/>
          <w:kern w:val="0"/>
          <w:sz w:val="32"/>
          <w:szCs w:val="32"/>
        </w:rPr>
        <w:t>向</w:t>
      </w:r>
      <w:r>
        <w:rPr>
          <w:rFonts w:ascii="仿宋_GB2312" w:hAnsi="仿宋_GB2312" w:eastAsia="仿宋_GB2312" w:cs="仿宋_GB2312"/>
          <w:color w:val="000000"/>
          <w:kern w:val="0"/>
          <w:sz w:val="32"/>
          <w:szCs w:val="32"/>
        </w:rPr>
        <w:t>工作单位通报</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调离工作岗位或者处分；</w:t>
      </w:r>
      <w:r>
        <w:rPr>
          <w:rFonts w:hint="eastAsia" w:ascii="仿宋_GB2312" w:hAnsi="宋体" w:eastAsia="仿宋_GB2312" w:cs="宋体"/>
          <w:kern w:val="0"/>
          <w:sz w:val="32"/>
          <w:szCs w:val="32"/>
        </w:rPr>
        <w:t>违纪情节严重的，追究其相应责任，</w:t>
      </w:r>
      <w:r>
        <w:rPr>
          <w:rFonts w:hint="eastAsia" w:ascii="仿宋_GB2312" w:hAnsi="宋体" w:eastAsia="仿宋_GB2312" w:cs="宋体"/>
          <w:color w:val="000000"/>
          <w:kern w:val="0"/>
          <w:sz w:val="32"/>
          <w:szCs w:val="32"/>
        </w:rPr>
        <w:t>通报本人所在单位且</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年内禁止参加青岛市市属</w:t>
      </w:r>
      <w:r>
        <w:rPr>
          <w:rFonts w:ascii="仿宋_GB2312" w:hAnsi="宋体" w:eastAsia="仿宋_GB2312" w:cs="宋体"/>
          <w:color w:val="000000"/>
          <w:kern w:val="0"/>
          <w:sz w:val="32"/>
          <w:szCs w:val="32"/>
        </w:rPr>
        <w:t>事业单位</w:t>
      </w:r>
      <w:r>
        <w:rPr>
          <w:rFonts w:hint="eastAsia" w:ascii="仿宋_GB2312" w:hAnsi="宋体" w:eastAsia="仿宋_GB2312" w:cs="宋体"/>
          <w:color w:val="000000"/>
          <w:kern w:val="0"/>
          <w:sz w:val="32"/>
          <w:szCs w:val="32"/>
        </w:rPr>
        <w:t>公开遴选。</w:t>
      </w:r>
      <w:r>
        <w:rPr>
          <w:rFonts w:ascii="仿宋_GB2312" w:hAnsi="仿宋_GB2312" w:eastAsia="仿宋_GB2312" w:cs="仿宋_GB2312"/>
          <w:color w:val="000000"/>
          <w:kern w:val="0"/>
          <w:sz w:val="32"/>
          <w:szCs w:val="32"/>
        </w:rPr>
        <w:t>构成犯罪的，依法追究刑事责任</w:t>
      </w:r>
      <w:r>
        <w:rPr>
          <w:rFonts w:hint="eastAsia" w:ascii="仿宋_GB2312" w:hAnsi="宋体" w:eastAsia="仿宋_GB2312" w:cs="宋体"/>
          <w:kern w:val="0"/>
          <w:sz w:val="32"/>
          <w:szCs w:val="32"/>
        </w:rPr>
        <w:t>。</w:t>
      </w:r>
    </w:p>
    <w:p w14:paraId="112F8788">
      <w:pPr>
        <w:widowControl/>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w:t>
      </w:r>
      <w:r>
        <w:rPr>
          <w:rFonts w:ascii="黑体" w:hAnsi="黑体" w:eastAsia="黑体" w:cs="宋体"/>
          <w:kern w:val="0"/>
          <w:sz w:val="32"/>
          <w:szCs w:val="32"/>
        </w:rPr>
        <w:t>报考人员在报名时符合报考条件，但在招考过程中，自身条件发生变化，不再符合报考</w:t>
      </w:r>
      <w:r>
        <w:rPr>
          <w:rFonts w:hint="eastAsia" w:ascii="黑体" w:hAnsi="黑体" w:eastAsia="黑体" w:cs="宋体"/>
          <w:kern w:val="0"/>
          <w:sz w:val="32"/>
          <w:szCs w:val="32"/>
        </w:rPr>
        <w:t>资格</w:t>
      </w:r>
      <w:r>
        <w:rPr>
          <w:rFonts w:ascii="黑体" w:hAnsi="黑体" w:eastAsia="黑体" w:cs="宋体"/>
          <w:kern w:val="0"/>
          <w:sz w:val="32"/>
          <w:szCs w:val="32"/>
        </w:rPr>
        <w:t>条件，应如何处理？</w:t>
      </w:r>
    </w:p>
    <w:p w14:paraId="3674AAFB">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资格审查</w:t>
      </w:r>
      <w:r>
        <w:rPr>
          <w:rFonts w:hint="eastAsia" w:ascii="仿宋_GB2312" w:hAnsi="宋体" w:eastAsia="仿宋_GB2312" w:cs="宋体"/>
          <w:kern w:val="0"/>
          <w:sz w:val="32"/>
          <w:szCs w:val="32"/>
        </w:rPr>
        <w:t>工作</w:t>
      </w:r>
      <w:r>
        <w:rPr>
          <w:rFonts w:ascii="仿宋_GB2312" w:hAnsi="宋体" w:eastAsia="仿宋_GB2312" w:cs="宋体"/>
          <w:kern w:val="0"/>
          <w:sz w:val="32"/>
          <w:szCs w:val="32"/>
        </w:rPr>
        <w:t>贯穿</w:t>
      </w:r>
      <w:r>
        <w:rPr>
          <w:rFonts w:hint="eastAsia" w:ascii="仿宋_GB2312" w:hAnsi="宋体" w:eastAsia="仿宋_GB2312" w:cs="宋体"/>
          <w:kern w:val="0"/>
          <w:sz w:val="32"/>
          <w:szCs w:val="32"/>
        </w:rPr>
        <w:t>遴选工作</w:t>
      </w:r>
      <w:r>
        <w:rPr>
          <w:rFonts w:ascii="仿宋_GB2312" w:hAnsi="宋体" w:eastAsia="仿宋_GB2312" w:cs="宋体"/>
          <w:kern w:val="0"/>
          <w:sz w:val="32"/>
          <w:szCs w:val="32"/>
        </w:rPr>
        <w:t>全过程。报考人员一旦发生失去报考资格条件等</w:t>
      </w:r>
      <w:r>
        <w:rPr>
          <w:rFonts w:hint="eastAsia" w:ascii="仿宋_GB2312" w:hAnsi="宋体" w:eastAsia="仿宋_GB2312" w:cs="宋体"/>
          <w:kern w:val="0"/>
          <w:sz w:val="32"/>
          <w:szCs w:val="32"/>
        </w:rPr>
        <w:t>不具备遴选</w:t>
      </w:r>
      <w:r>
        <w:rPr>
          <w:rFonts w:ascii="仿宋_GB2312" w:hAnsi="宋体" w:eastAsia="仿宋_GB2312" w:cs="宋体"/>
          <w:kern w:val="0"/>
          <w:sz w:val="32"/>
          <w:szCs w:val="32"/>
        </w:rPr>
        <w:t>条件的情形，应如实向</w:t>
      </w:r>
      <w:r>
        <w:rPr>
          <w:rFonts w:hint="eastAsia" w:ascii="仿宋_GB2312" w:hAnsi="宋体" w:eastAsia="仿宋_GB2312" w:cs="宋体"/>
          <w:kern w:val="0"/>
          <w:sz w:val="32"/>
          <w:szCs w:val="32"/>
        </w:rPr>
        <w:t>遴选单位</w:t>
      </w:r>
      <w:r>
        <w:rPr>
          <w:rFonts w:ascii="仿宋_GB2312" w:hAnsi="宋体" w:eastAsia="仿宋_GB2312" w:cs="宋体"/>
          <w:kern w:val="0"/>
          <w:sz w:val="32"/>
          <w:szCs w:val="32"/>
        </w:rPr>
        <w:t>（</w:t>
      </w:r>
      <w:r>
        <w:rPr>
          <w:rFonts w:hint="eastAsia" w:ascii="仿宋_GB2312" w:hAnsi="宋体" w:eastAsia="仿宋_GB2312" w:cs="宋体"/>
          <w:kern w:val="0"/>
          <w:sz w:val="32"/>
          <w:szCs w:val="32"/>
        </w:rPr>
        <w:t>主管部门</w:t>
      </w:r>
      <w:r>
        <w:rPr>
          <w:rFonts w:ascii="仿宋_GB2312" w:hAnsi="宋体" w:eastAsia="仿宋_GB2312" w:cs="宋体"/>
          <w:kern w:val="0"/>
          <w:sz w:val="32"/>
          <w:szCs w:val="32"/>
        </w:rPr>
        <w:t>）报告情况，并停止</w:t>
      </w:r>
      <w:r>
        <w:rPr>
          <w:rFonts w:hint="eastAsia" w:ascii="仿宋_GB2312" w:hAnsi="宋体" w:eastAsia="仿宋_GB2312" w:cs="宋体"/>
          <w:kern w:val="0"/>
          <w:sz w:val="32"/>
          <w:szCs w:val="32"/>
        </w:rPr>
        <w:t>参考</w:t>
      </w:r>
      <w:r>
        <w:rPr>
          <w:rFonts w:ascii="仿宋_GB2312" w:hAnsi="宋体" w:eastAsia="仿宋_GB2312" w:cs="宋体"/>
          <w:kern w:val="0"/>
          <w:sz w:val="32"/>
          <w:szCs w:val="32"/>
        </w:rPr>
        <w:t>行为</w:t>
      </w:r>
      <w:r>
        <w:rPr>
          <w:rFonts w:hint="eastAsia" w:ascii="仿宋_GB2312" w:hAnsi="宋体" w:eastAsia="仿宋_GB2312" w:cs="宋体"/>
          <w:kern w:val="0"/>
          <w:sz w:val="32"/>
          <w:szCs w:val="32"/>
        </w:rPr>
        <w:t>。遴选单位（主管</w:t>
      </w:r>
      <w:r>
        <w:rPr>
          <w:rFonts w:ascii="仿宋_GB2312" w:hAnsi="宋体" w:eastAsia="仿宋_GB2312" w:cs="宋体"/>
          <w:kern w:val="0"/>
          <w:sz w:val="32"/>
          <w:szCs w:val="32"/>
        </w:rPr>
        <w:t>部门</w:t>
      </w:r>
      <w:r>
        <w:rPr>
          <w:rFonts w:hint="eastAsia" w:ascii="仿宋_GB2312" w:hAnsi="宋体" w:eastAsia="仿宋_GB2312" w:cs="宋体"/>
          <w:kern w:val="0"/>
          <w:sz w:val="32"/>
          <w:szCs w:val="32"/>
        </w:rPr>
        <w:t>）</w:t>
      </w:r>
      <w:r>
        <w:rPr>
          <w:rFonts w:ascii="仿宋_GB2312" w:hAnsi="宋体" w:eastAsia="仿宋_GB2312" w:cs="宋体"/>
          <w:kern w:val="0"/>
          <w:sz w:val="32"/>
          <w:szCs w:val="32"/>
        </w:rPr>
        <w:t>不再将其列为</w:t>
      </w:r>
      <w:r>
        <w:rPr>
          <w:rFonts w:hint="eastAsia" w:ascii="仿宋_GB2312" w:hAnsi="宋体" w:eastAsia="仿宋_GB2312" w:cs="宋体"/>
          <w:kern w:val="0"/>
          <w:sz w:val="32"/>
          <w:szCs w:val="32"/>
        </w:rPr>
        <w:t>笔试、</w:t>
      </w:r>
      <w:r>
        <w:rPr>
          <w:rFonts w:ascii="仿宋_GB2312" w:hAnsi="宋体" w:eastAsia="仿宋_GB2312" w:cs="宋体"/>
          <w:kern w:val="0"/>
          <w:sz w:val="32"/>
          <w:szCs w:val="32"/>
        </w:rPr>
        <w:t>面试、体检、考察</w:t>
      </w:r>
      <w:r>
        <w:rPr>
          <w:rFonts w:hint="eastAsia" w:ascii="仿宋_GB2312" w:hAnsi="宋体" w:eastAsia="仿宋_GB2312" w:cs="宋体"/>
          <w:kern w:val="0"/>
          <w:sz w:val="32"/>
          <w:szCs w:val="32"/>
        </w:rPr>
        <w:t>或</w:t>
      </w:r>
      <w:r>
        <w:rPr>
          <w:rFonts w:ascii="仿宋_GB2312" w:hAnsi="宋体" w:eastAsia="仿宋_GB2312" w:cs="宋体"/>
          <w:kern w:val="0"/>
          <w:sz w:val="32"/>
          <w:szCs w:val="32"/>
        </w:rPr>
        <w:t>拟</w:t>
      </w:r>
      <w:r>
        <w:rPr>
          <w:rFonts w:hint="eastAsia" w:ascii="仿宋_GB2312" w:hAnsi="宋体" w:eastAsia="仿宋_GB2312" w:cs="宋体"/>
          <w:kern w:val="0"/>
          <w:sz w:val="32"/>
          <w:szCs w:val="32"/>
        </w:rPr>
        <w:t>聘</w:t>
      </w:r>
      <w:r>
        <w:rPr>
          <w:rFonts w:ascii="仿宋_GB2312" w:hAnsi="宋体" w:eastAsia="仿宋_GB2312" w:cs="宋体"/>
          <w:kern w:val="0"/>
          <w:sz w:val="32"/>
          <w:szCs w:val="32"/>
        </w:rPr>
        <w:t>用</w:t>
      </w:r>
      <w:r>
        <w:rPr>
          <w:rFonts w:hint="eastAsia" w:ascii="仿宋_GB2312" w:hAnsi="宋体" w:eastAsia="仿宋_GB2312" w:cs="宋体"/>
          <w:kern w:val="0"/>
          <w:sz w:val="32"/>
          <w:szCs w:val="32"/>
        </w:rPr>
        <w:t>的</w:t>
      </w:r>
      <w:r>
        <w:rPr>
          <w:rFonts w:ascii="仿宋_GB2312" w:hAnsi="宋体" w:eastAsia="仿宋_GB2312" w:cs="宋体"/>
          <w:kern w:val="0"/>
          <w:sz w:val="32"/>
          <w:szCs w:val="32"/>
        </w:rPr>
        <w:t>人选。</w:t>
      </w:r>
    </w:p>
    <w:p w14:paraId="26F33A62">
      <w:pPr>
        <w:spacing w:line="560" w:lineRule="exact"/>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咨询电话：</w:t>
      </w:r>
      <w:r>
        <w:rPr>
          <w:rFonts w:hint="eastAsia" w:ascii="仿宋_GB2312" w:hAnsi="宋体" w:eastAsia="仿宋_GB2312" w:cs="宋体"/>
          <w:kern w:val="0"/>
          <w:sz w:val="32"/>
          <w:szCs w:val="32"/>
          <w:lang w:val="en-US" w:eastAsia="zh-CN"/>
        </w:rPr>
        <w:t>0532-82899903</w:t>
      </w:r>
    </w:p>
    <w:p w14:paraId="2EAA430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eastAsia="仿宋_GB2312" w:cs="仿宋_GB2312"/>
          <w:color w:val="000000" w:themeColor="text1"/>
          <w:sz w:val="32"/>
          <w:szCs w:val="32"/>
          <w:lang w:val="en-US"/>
          <w14:textFill>
            <w14:solidFill>
              <w14:schemeClr w14:val="tx1"/>
            </w14:solidFill>
          </w14:textFill>
        </w:rPr>
      </w:pP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监督电话：0532-82964381</w:t>
      </w:r>
    </w:p>
    <w:p w14:paraId="3C5DCEB1">
      <w:pPr>
        <w:spacing w:line="560" w:lineRule="exact"/>
        <w:ind w:firstLine="640" w:firstLineChars="200"/>
        <w:rPr>
          <w:rFonts w:ascii="仿宋_GB2312" w:hAnsi="宋体" w:eastAsia="仿宋_GB2312" w:cs="宋体"/>
          <w:kern w:val="0"/>
          <w:sz w:val="32"/>
          <w:szCs w:val="32"/>
        </w:rPr>
      </w:pPr>
    </w:p>
    <w:p w14:paraId="36028CD5">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咨询时间：</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工作日上午9:00-11:30，下午13：30-17:00</w:t>
      </w:r>
    </w:p>
    <w:p w14:paraId="70DD81D0">
      <w:pPr>
        <w:tabs>
          <w:tab w:val="left" w:pos="6015"/>
        </w:tabs>
        <w:spacing w:line="560" w:lineRule="exact"/>
        <w:rPr>
          <w:rFonts w:ascii="仿宋_GB2312" w:hAnsi="宋体" w:eastAsia="仿宋_GB2312" w:cs="宋体"/>
          <w:sz w:val="32"/>
          <w:szCs w:val="32"/>
        </w:rPr>
      </w:pPr>
      <w:bookmarkStart w:id="0" w:name="_GoBack"/>
      <w:bookmarkEnd w:id="0"/>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D5EA4">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3C8DFA7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3BB3E">
    <w:pPr>
      <w:pStyle w:val="3"/>
      <w:framePr w:wrap="around" w:vAnchor="text" w:hAnchor="margin" w:xAlign="center" w:y="1"/>
      <w:rPr>
        <w:rStyle w:val="8"/>
      </w:rPr>
    </w:pPr>
    <w:r>
      <w:fldChar w:fldCharType="begin"/>
    </w:r>
    <w:r>
      <w:rPr>
        <w:rStyle w:val="8"/>
      </w:rPr>
      <w:instrText xml:space="preserve">PAGE  </w:instrText>
    </w:r>
    <w:r>
      <w:fldChar w:fldCharType="end"/>
    </w:r>
  </w:p>
  <w:p w14:paraId="02DF916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4"/>
    <w:rsid w:val="0004700D"/>
    <w:rsid w:val="00061929"/>
    <w:rsid w:val="00071A54"/>
    <w:rsid w:val="00107A3D"/>
    <w:rsid w:val="001C0EDB"/>
    <w:rsid w:val="001F6450"/>
    <w:rsid w:val="00237F4B"/>
    <w:rsid w:val="002445B1"/>
    <w:rsid w:val="00276C5C"/>
    <w:rsid w:val="002D2CF1"/>
    <w:rsid w:val="0032373B"/>
    <w:rsid w:val="00343A7E"/>
    <w:rsid w:val="0036504C"/>
    <w:rsid w:val="0037160F"/>
    <w:rsid w:val="00373163"/>
    <w:rsid w:val="00375214"/>
    <w:rsid w:val="0042064A"/>
    <w:rsid w:val="00481547"/>
    <w:rsid w:val="004A7162"/>
    <w:rsid w:val="004A7B4A"/>
    <w:rsid w:val="004B6CA0"/>
    <w:rsid w:val="004E0811"/>
    <w:rsid w:val="004F0C44"/>
    <w:rsid w:val="004F2988"/>
    <w:rsid w:val="004F6000"/>
    <w:rsid w:val="00501D6F"/>
    <w:rsid w:val="005445A5"/>
    <w:rsid w:val="00567C72"/>
    <w:rsid w:val="0058342F"/>
    <w:rsid w:val="0059127F"/>
    <w:rsid w:val="005C57AD"/>
    <w:rsid w:val="005D31AA"/>
    <w:rsid w:val="00641ED1"/>
    <w:rsid w:val="00676DAE"/>
    <w:rsid w:val="006F498E"/>
    <w:rsid w:val="00706FB0"/>
    <w:rsid w:val="00731F82"/>
    <w:rsid w:val="00742103"/>
    <w:rsid w:val="007518CF"/>
    <w:rsid w:val="00806205"/>
    <w:rsid w:val="008251C4"/>
    <w:rsid w:val="0086476E"/>
    <w:rsid w:val="0087602D"/>
    <w:rsid w:val="00880E52"/>
    <w:rsid w:val="008F74A8"/>
    <w:rsid w:val="009141DB"/>
    <w:rsid w:val="009C0B4B"/>
    <w:rsid w:val="009D0809"/>
    <w:rsid w:val="00A114D9"/>
    <w:rsid w:val="00A24951"/>
    <w:rsid w:val="00A44CA2"/>
    <w:rsid w:val="00AF2B7D"/>
    <w:rsid w:val="00AF4626"/>
    <w:rsid w:val="00B1538F"/>
    <w:rsid w:val="00B52997"/>
    <w:rsid w:val="00B64639"/>
    <w:rsid w:val="00BC5C0F"/>
    <w:rsid w:val="00C525FC"/>
    <w:rsid w:val="00C5444E"/>
    <w:rsid w:val="00C70A31"/>
    <w:rsid w:val="00C72ED6"/>
    <w:rsid w:val="00C814AC"/>
    <w:rsid w:val="00CD2F67"/>
    <w:rsid w:val="00CF58AD"/>
    <w:rsid w:val="00D16252"/>
    <w:rsid w:val="00D54BF7"/>
    <w:rsid w:val="00D552EB"/>
    <w:rsid w:val="00D87944"/>
    <w:rsid w:val="00DA46B1"/>
    <w:rsid w:val="00DB71F5"/>
    <w:rsid w:val="00DD2087"/>
    <w:rsid w:val="00DF37F3"/>
    <w:rsid w:val="00E07C04"/>
    <w:rsid w:val="00E500BA"/>
    <w:rsid w:val="00E50B0F"/>
    <w:rsid w:val="00E72B85"/>
    <w:rsid w:val="00E96C07"/>
    <w:rsid w:val="00EB3C31"/>
    <w:rsid w:val="00EC20B2"/>
    <w:rsid w:val="00EE7787"/>
    <w:rsid w:val="00F169E1"/>
    <w:rsid w:val="00F644D8"/>
    <w:rsid w:val="00F72CA9"/>
    <w:rsid w:val="00FC28F6"/>
    <w:rsid w:val="00FD11BF"/>
    <w:rsid w:val="00FE353A"/>
    <w:rsid w:val="13763F01"/>
    <w:rsid w:val="2E114AFB"/>
    <w:rsid w:val="45B07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页脚 Char"/>
    <w:basedOn w:val="7"/>
    <w:link w:val="3"/>
    <w:qFormat/>
    <w:uiPriority w:val="0"/>
    <w:rPr>
      <w:rFonts w:ascii="Calibri" w:hAnsi="Calibri" w:eastAsia="宋体" w:cs="Times New Roman"/>
      <w:sz w:val="18"/>
      <w:szCs w:val="18"/>
    </w:rPr>
  </w:style>
  <w:style w:type="paragraph" w:customStyle="1" w:styleId="10">
    <w:name w:val="纯文本1"/>
    <w:basedOn w:val="1"/>
    <w:qFormat/>
    <w:uiPriority w:val="0"/>
    <w:pPr>
      <w:autoSpaceDE w:val="0"/>
      <w:autoSpaceDN w:val="0"/>
      <w:adjustRightInd w:val="0"/>
      <w:textAlignment w:val="baseline"/>
    </w:pPr>
    <w:rPr>
      <w:rFonts w:ascii="宋体"/>
      <w:sz w:val="20"/>
      <w:szCs w:val="20"/>
    </w:rPr>
  </w:style>
  <w:style w:type="character" w:customStyle="1" w:styleId="11">
    <w:name w:val="页眉 Char"/>
    <w:basedOn w:val="7"/>
    <w:link w:val="4"/>
    <w:uiPriority w:val="99"/>
    <w:rPr>
      <w:rFonts w:ascii="Calibri" w:hAnsi="Calibri" w:eastAsia="宋体" w:cs="Times New Roman"/>
      <w:sz w:val="18"/>
      <w:szCs w:val="18"/>
    </w:rPr>
  </w:style>
  <w:style w:type="character" w:customStyle="1" w:styleId="12">
    <w:name w:val="批注框文本 Char"/>
    <w:basedOn w:val="7"/>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EB967-B08D-4D9C-993F-F256D9254C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2807</Words>
  <Characters>2855</Characters>
  <Lines>20</Lines>
  <Paragraphs>5</Paragraphs>
  <TotalTime>2</TotalTime>
  <ScaleCrop>false</ScaleCrop>
  <LinksUpToDate>false</LinksUpToDate>
  <CharactersWithSpaces>2872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2022-09-09T01:54:00Z</dcterms:created>
  <dc:creator>hp</dc:creator>
  <cp:lastModifiedBy>韩韩韩</cp:lastModifiedBy>
  <cp:lastPrinted>2024-01-22T06:36:00Z</cp:lastPrinted>
  <dcterms:modified xsi:type="dcterms:W3CDTF">2025-10-29T09:20:16Z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eyJoZGlkIjoiZjg3MDZkNzk3NWU0MDlmODhkZDVkZjM2MDA1NmVlYjIiLCJ1c2VySWQiOiIzMjA5NzE3MzcifQ==</vt:lpwstr>
  </property>
  <property fmtid="{D5CDD505-2E9C-101B-9397-08002B2CF9AE}" pid="3" name="KSOProductBuildVer">
    <vt:lpwstr>2052-12.1.0.23125</vt:lpwstr>
  </property>
  <property fmtid="{D5CDD505-2E9C-101B-9397-08002B2CF9AE}" pid="4" name="ICV">
    <vt:lpwstr>5389F3F2AF754D4598F14D7F16A462F8_12</vt:lpwstr>
  </property>
</Properties>
</file>